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712" w:rsidRDefault="00831A46">
      <w:pPr>
        <w:ind w:left="720" w:hanging="357"/>
        <w:rPr>
          <w:rFonts w:ascii="Times New Roman" w:hAnsi="Times New Roman" w:cs="Times New Roman"/>
          <w:b/>
          <w:sz w:val="36"/>
          <w:szCs w:val="36"/>
        </w:rPr>
      </w:pPr>
      <w:r w:rsidRPr="00655289">
        <w:rPr>
          <w:rFonts w:ascii="Times New Roman" w:hAnsi="Times New Roman" w:cs="Times New Roman"/>
          <w:b/>
          <w:sz w:val="36"/>
          <w:szCs w:val="36"/>
        </w:rPr>
        <w:t xml:space="preserve">QIX </w:t>
      </w:r>
      <w:r w:rsidR="00655289" w:rsidRPr="00655289">
        <w:rPr>
          <w:rFonts w:ascii="Times New Roman" w:hAnsi="Times New Roman" w:cs="Times New Roman"/>
          <w:b/>
          <w:sz w:val="36"/>
          <w:szCs w:val="36"/>
        </w:rPr>
        <w:t>CO</w:t>
      </w:r>
      <w:r w:rsidRPr="00655289">
        <w:rPr>
          <w:rFonts w:ascii="Times New Roman" w:hAnsi="Times New Roman" w:cs="Times New Roman"/>
          <w:b/>
          <w:sz w:val="36"/>
          <w:szCs w:val="36"/>
        </w:rPr>
        <w:t>DE OF ETHICS</w:t>
      </w:r>
    </w:p>
    <w:p w:rsidR="00655289" w:rsidRPr="00655289" w:rsidRDefault="00655289">
      <w:pPr>
        <w:ind w:left="720" w:hanging="357"/>
        <w:rPr>
          <w:rFonts w:ascii="Times New Roman" w:hAnsi="Times New Roman" w:cs="Times New Roman"/>
          <w:b/>
          <w:sz w:val="36"/>
          <w:szCs w:val="36"/>
        </w:rPr>
      </w:pPr>
    </w:p>
    <w:p w:rsidR="00152712" w:rsidRPr="00655289" w:rsidRDefault="00265AD3">
      <w:pPr>
        <w:pStyle w:val="Paragrafoelenco"/>
        <w:numPr>
          <w:ilvl w:val="0"/>
          <w:numId w:val="2"/>
        </w:numPr>
        <w:rPr>
          <w:rFonts w:ascii="Times New Roman" w:hAnsi="Times New Roman" w:cs="Times New Roman"/>
          <w:b/>
          <w:sz w:val="24"/>
          <w:szCs w:val="24"/>
        </w:rPr>
      </w:pPr>
      <w:r w:rsidRPr="00655289">
        <w:rPr>
          <w:rFonts w:ascii="Times New Roman" w:hAnsi="Times New Roman" w:cs="Times New Roman"/>
          <w:b/>
          <w:sz w:val="24"/>
          <w:szCs w:val="24"/>
        </w:rPr>
        <w:t>INTRODUCTION</w:t>
      </w:r>
    </w:p>
    <w:p w:rsidR="00152712" w:rsidRPr="00655289" w:rsidRDefault="00BD465C">
      <w:pPr>
        <w:pStyle w:val="Paragrafoelenco"/>
        <w:numPr>
          <w:ilvl w:val="0"/>
          <w:numId w:val="2"/>
        </w:numPr>
        <w:rPr>
          <w:rFonts w:ascii="Times New Roman" w:hAnsi="Times New Roman" w:cs="Times New Roman"/>
          <w:b/>
          <w:sz w:val="24"/>
          <w:szCs w:val="24"/>
        </w:rPr>
      </w:pPr>
      <w:r w:rsidRPr="00655289">
        <w:rPr>
          <w:rFonts w:ascii="Times New Roman" w:hAnsi="Times New Roman" w:cs="Times New Roman"/>
          <w:b/>
          <w:sz w:val="24"/>
          <w:szCs w:val="24"/>
        </w:rPr>
        <w:t>RULES OF CONDUCT</w:t>
      </w:r>
    </w:p>
    <w:p w:rsidR="00152712" w:rsidRDefault="00831A46">
      <w:pPr>
        <w:pStyle w:val="Paragrafoelenco"/>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Compliance with the </w:t>
      </w:r>
      <w:proofErr w:type="spellStart"/>
      <w:r>
        <w:rPr>
          <w:rFonts w:ascii="Times New Roman" w:hAnsi="Times New Roman" w:cs="Times New Roman"/>
          <w:b/>
          <w:sz w:val="24"/>
          <w:szCs w:val="24"/>
        </w:rPr>
        <w:t>law</w:t>
      </w:r>
      <w:proofErr w:type="spellEnd"/>
    </w:p>
    <w:p w:rsidR="00152712" w:rsidRDefault="00831A46">
      <w:pPr>
        <w:pStyle w:val="Paragrafoelenco"/>
        <w:numPr>
          <w:ilvl w:val="1"/>
          <w:numId w:val="2"/>
        </w:numPr>
        <w:rPr>
          <w:rFonts w:ascii="Times New Roman" w:hAnsi="Times New Roman" w:cs="Times New Roman"/>
          <w:b/>
          <w:sz w:val="24"/>
          <w:szCs w:val="24"/>
          <w:lang w:val="en-US"/>
        </w:rPr>
      </w:pPr>
      <w:r>
        <w:rPr>
          <w:rFonts w:ascii="Times New Roman" w:hAnsi="Times New Roman" w:cs="Times New Roman"/>
          <w:b/>
          <w:sz w:val="24"/>
          <w:szCs w:val="24"/>
          <w:lang w:val="en-US"/>
        </w:rPr>
        <w:t>Electronic Money Association membership</w:t>
      </w:r>
    </w:p>
    <w:p w:rsidR="00152712" w:rsidRDefault="00831A46">
      <w:pPr>
        <w:pStyle w:val="Paragrafoelenco"/>
        <w:numPr>
          <w:ilvl w:val="1"/>
          <w:numId w:val="2"/>
        </w:numPr>
        <w:spacing w:after="0"/>
        <w:rPr>
          <w:rFonts w:ascii="Times New Roman" w:hAnsi="Times New Roman" w:cs="Times New Roman"/>
          <w:b/>
          <w:sz w:val="24"/>
          <w:szCs w:val="24"/>
        </w:rPr>
      </w:pPr>
      <w:proofErr w:type="spellStart"/>
      <w:r>
        <w:rPr>
          <w:rFonts w:ascii="Times New Roman" w:hAnsi="Times New Roman" w:cs="Times New Roman"/>
          <w:b/>
          <w:sz w:val="24"/>
          <w:szCs w:val="24"/>
        </w:rPr>
        <w:t>Values</w:t>
      </w:r>
      <w:proofErr w:type="spellEnd"/>
      <w:r>
        <w:rPr>
          <w:rFonts w:ascii="Times New Roman" w:hAnsi="Times New Roman" w:cs="Times New Roman"/>
          <w:b/>
          <w:sz w:val="24"/>
          <w:szCs w:val="24"/>
        </w:rPr>
        <w:t xml:space="preserve"> of the Company</w:t>
      </w:r>
    </w:p>
    <w:p w:rsidR="00152712" w:rsidRPr="00655289" w:rsidRDefault="00BD465C">
      <w:pPr>
        <w:pStyle w:val="Paragrafoelenco"/>
        <w:numPr>
          <w:ilvl w:val="0"/>
          <w:numId w:val="2"/>
        </w:numPr>
        <w:spacing w:after="0"/>
        <w:rPr>
          <w:rFonts w:ascii="Times New Roman" w:hAnsi="Times New Roman" w:cs="Times New Roman"/>
          <w:b/>
          <w:sz w:val="24"/>
          <w:szCs w:val="24"/>
          <w:lang w:val="en-US"/>
        </w:rPr>
      </w:pPr>
      <w:r w:rsidRPr="00655289">
        <w:rPr>
          <w:rFonts w:ascii="Times New Roman" w:hAnsi="Times New Roman" w:cs="Times New Roman"/>
          <w:b/>
          <w:sz w:val="24"/>
          <w:szCs w:val="24"/>
          <w:lang w:val="en-US"/>
        </w:rPr>
        <w:t xml:space="preserve">HUMAN RESOURCES </w:t>
      </w:r>
      <w:r w:rsidRPr="00655289">
        <w:rPr>
          <w:rFonts w:ascii="Times New Roman" w:hAnsi="Times New Roman" w:cs="Times New Roman"/>
          <w:b/>
          <w:sz w:val="24"/>
          <w:szCs w:val="24"/>
          <w:lang w:val="en-US"/>
        </w:rPr>
        <w:noBreakHyphen/>
        <w:t xml:space="preserve"> RESPECT BETWEEN EACH OTHERS</w:t>
      </w:r>
    </w:p>
    <w:p w:rsidR="00152712" w:rsidRDefault="00831A46">
      <w:pPr>
        <w:pStyle w:val="Paragrafoelenco"/>
        <w:numPr>
          <w:ilvl w:val="1"/>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Equal employment opportunities</w:t>
      </w:r>
    </w:p>
    <w:p w:rsidR="00152712" w:rsidRDefault="00831A46">
      <w:pPr>
        <w:pStyle w:val="Paragrafoelenco"/>
        <w:numPr>
          <w:ilvl w:val="1"/>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Workplace free from harassment</w:t>
      </w:r>
    </w:p>
    <w:p w:rsidR="00152712" w:rsidRDefault="00831A46">
      <w:pPr>
        <w:pStyle w:val="Paragrafoelenco"/>
        <w:numPr>
          <w:ilvl w:val="1"/>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Safe</w:t>
      </w:r>
      <w:r w:rsidR="005753F3">
        <w:rPr>
          <w:rFonts w:ascii="Times New Roman" w:hAnsi="Times New Roman" w:cs="Times New Roman"/>
          <w:b/>
          <w:sz w:val="24"/>
          <w:szCs w:val="24"/>
          <w:lang w:val="en-US"/>
        </w:rPr>
        <w:t xml:space="preserve"> and healthy workplace</w:t>
      </w:r>
    </w:p>
    <w:p w:rsidR="00152712" w:rsidRPr="00655289" w:rsidRDefault="00BD465C">
      <w:pPr>
        <w:pStyle w:val="Paragrafoelenco"/>
        <w:numPr>
          <w:ilvl w:val="0"/>
          <w:numId w:val="2"/>
        </w:numPr>
        <w:spacing w:after="0"/>
        <w:rPr>
          <w:rFonts w:ascii="Times New Roman" w:hAnsi="Times New Roman" w:cs="Times New Roman"/>
          <w:b/>
          <w:sz w:val="24"/>
          <w:szCs w:val="24"/>
          <w:lang w:val="en-US"/>
        </w:rPr>
      </w:pPr>
      <w:r w:rsidRPr="00655289">
        <w:rPr>
          <w:rFonts w:ascii="Times New Roman" w:hAnsi="Times New Roman" w:cs="Times New Roman"/>
          <w:b/>
          <w:sz w:val="24"/>
          <w:szCs w:val="24"/>
          <w:lang w:val="en-US"/>
        </w:rPr>
        <w:t>OBLIGATIONS TO THE COMPANY</w:t>
      </w:r>
    </w:p>
    <w:p w:rsidR="00152712" w:rsidRDefault="00831A46">
      <w:pPr>
        <w:pStyle w:val="Paragrafoelenco"/>
        <w:numPr>
          <w:ilvl w:val="1"/>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Conflict of interests</w:t>
      </w:r>
    </w:p>
    <w:p w:rsidR="00152712" w:rsidRDefault="00831A46">
      <w:pPr>
        <w:pStyle w:val="Paragrafoelenco"/>
        <w:numPr>
          <w:ilvl w:val="1"/>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Transparency in books and records</w:t>
      </w:r>
    </w:p>
    <w:p w:rsidR="00152712" w:rsidRDefault="00831A46">
      <w:pPr>
        <w:pStyle w:val="Paragrafoelenco"/>
        <w:numPr>
          <w:ilvl w:val="1"/>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Protection of Company assets</w:t>
      </w:r>
    </w:p>
    <w:p w:rsidR="00152712" w:rsidRDefault="005753F3">
      <w:pPr>
        <w:pStyle w:val="Paragrafoelenco"/>
        <w:numPr>
          <w:ilvl w:val="1"/>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Insider trading</w:t>
      </w:r>
    </w:p>
    <w:p w:rsidR="005753F3" w:rsidRPr="005753F3" w:rsidRDefault="005753F3" w:rsidP="005753F3">
      <w:pPr>
        <w:pStyle w:val="Paragrafoelenco"/>
        <w:numPr>
          <w:ilvl w:val="1"/>
          <w:numId w:val="2"/>
        </w:numPr>
        <w:spacing w:after="0"/>
        <w:rPr>
          <w:rFonts w:ascii="Times New Roman" w:hAnsi="Times New Roman" w:cs="Times New Roman"/>
          <w:b/>
          <w:sz w:val="24"/>
          <w:szCs w:val="24"/>
          <w:lang w:val="en-US"/>
        </w:rPr>
      </w:pPr>
      <w:r w:rsidRPr="005753F3">
        <w:rPr>
          <w:rFonts w:ascii="Times New Roman" w:hAnsi="Times New Roman" w:cs="Times New Roman"/>
          <w:b/>
          <w:sz w:val="24"/>
          <w:szCs w:val="24"/>
          <w:lang w:val="en-US"/>
        </w:rPr>
        <w:t>Bribery and corruption</w:t>
      </w:r>
    </w:p>
    <w:p w:rsidR="005753F3" w:rsidRPr="005753F3" w:rsidRDefault="005753F3" w:rsidP="005753F3">
      <w:pPr>
        <w:pStyle w:val="Paragrafoelenco"/>
        <w:numPr>
          <w:ilvl w:val="1"/>
          <w:numId w:val="2"/>
        </w:numPr>
        <w:spacing w:after="0"/>
        <w:rPr>
          <w:rFonts w:ascii="Times New Roman" w:hAnsi="Times New Roman" w:cs="Times New Roman"/>
          <w:b/>
          <w:sz w:val="24"/>
          <w:szCs w:val="24"/>
          <w:lang w:val="en-US"/>
        </w:rPr>
      </w:pPr>
      <w:proofErr w:type="spellStart"/>
      <w:r w:rsidRPr="005753F3">
        <w:rPr>
          <w:rFonts w:ascii="Times New Roman" w:hAnsi="Times New Roman" w:cs="Times New Roman"/>
          <w:b/>
          <w:sz w:val="24"/>
          <w:szCs w:val="24"/>
          <w:lang w:val="en-US"/>
        </w:rPr>
        <w:t>Anti money</w:t>
      </w:r>
      <w:proofErr w:type="spellEnd"/>
      <w:r w:rsidRPr="005753F3">
        <w:rPr>
          <w:rFonts w:ascii="Times New Roman" w:hAnsi="Times New Roman" w:cs="Times New Roman"/>
          <w:b/>
          <w:sz w:val="24"/>
          <w:szCs w:val="24"/>
          <w:lang w:val="en-US"/>
        </w:rPr>
        <w:t>-laundering and terroristic financing</w:t>
      </w:r>
    </w:p>
    <w:p w:rsidR="00152712" w:rsidRPr="00655289" w:rsidRDefault="00BD465C" w:rsidP="005753F3">
      <w:pPr>
        <w:pStyle w:val="Paragrafoelenco"/>
        <w:numPr>
          <w:ilvl w:val="0"/>
          <w:numId w:val="2"/>
        </w:numPr>
        <w:spacing w:after="0"/>
        <w:rPr>
          <w:rFonts w:ascii="Times New Roman" w:hAnsi="Times New Roman" w:cs="Times New Roman"/>
          <w:b/>
          <w:sz w:val="24"/>
          <w:szCs w:val="24"/>
          <w:lang w:val="en-US"/>
        </w:rPr>
      </w:pPr>
      <w:r w:rsidRPr="00655289">
        <w:rPr>
          <w:rFonts w:ascii="Times New Roman" w:hAnsi="Times New Roman" w:cs="Times New Roman"/>
          <w:b/>
          <w:sz w:val="24"/>
          <w:szCs w:val="24"/>
          <w:lang w:val="en-US"/>
        </w:rPr>
        <w:t>OBLIGATIONS TO CUSTOMERS</w:t>
      </w:r>
    </w:p>
    <w:p w:rsidR="00152712" w:rsidRDefault="00831A46" w:rsidP="005753F3">
      <w:pPr>
        <w:pStyle w:val="Paragrafoelenco"/>
        <w:numPr>
          <w:ilvl w:val="1"/>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Protection of customers privacy</w:t>
      </w:r>
    </w:p>
    <w:p w:rsidR="00152712" w:rsidRDefault="00831A46" w:rsidP="005753F3">
      <w:pPr>
        <w:pStyle w:val="Paragrafoelenco"/>
        <w:numPr>
          <w:ilvl w:val="1"/>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Security of money transactions</w:t>
      </w:r>
    </w:p>
    <w:p w:rsidR="005753F3" w:rsidRPr="005753F3" w:rsidRDefault="005753F3" w:rsidP="005753F3">
      <w:pPr>
        <w:pStyle w:val="Paragrafoelenco"/>
        <w:numPr>
          <w:ilvl w:val="1"/>
          <w:numId w:val="2"/>
        </w:numPr>
        <w:rPr>
          <w:rFonts w:ascii="Times New Roman" w:hAnsi="Times New Roman" w:cs="Times New Roman"/>
          <w:b/>
          <w:sz w:val="24"/>
          <w:szCs w:val="24"/>
          <w:lang w:val="en-US"/>
        </w:rPr>
      </w:pPr>
      <w:r w:rsidRPr="002B5C14">
        <w:rPr>
          <w:rFonts w:ascii="Times New Roman" w:hAnsi="Times New Roman" w:cs="Times New Roman"/>
          <w:b/>
          <w:sz w:val="24"/>
          <w:szCs w:val="24"/>
          <w:lang w:val="en-US"/>
        </w:rPr>
        <w:t>Advertising and marketing</w:t>
      </w:r>
    </w:p>
    <w:p w:rsidR="00152712" w:rsidRPr="005753F3" w:rsidRDefault="00BD465C" w:rsidP="005753F3">
      <w:pPr>
        <w:pStyle w:val="Paragrafoelenco"/>
        <w:numPr>
          <w:ilvl w:val="0"/>
          <w:numId w:val="2"/>
        </w:numPr>
        <w:spacing w:after="0"/>
        <w:rPr>
          <w:rFonts w:ascii="Times New Roman" w:hAnsi="Times New Roman" w:cs="Times New Roman"/>
          <w:b/>
          <w:sz w:val="24"/>
          <w:szCs w:val="24"/>
          <w:lang w:val="en-US"/>
        </w:rPr>
      </w:pPr>
      <w:r w:rsidRPr="005753F3">
        <w:rPr>
          <w:rFonts w:ascii="Times New Roman" w:hAnsi="Times New Roman" w:cs="Times New Roman"/>
          <w:b/>
          <w:sz w:val="24"/>
          <w:szCs w:val="24"/>
          <w:lang w:val="en-US"/>
        </w:rPr>
        <w:t>OBLIGATIONS TO PARTNERS AND OTHER BUSINESSES</w:t>
      </w:r>
    </w:p>
    <w:p w:rsidR="00152712" w:rsidRDefault="00831A46" w:rsidP="005753F3">
      <w:pPr>
        <w:pStyle w:val="Paragrafoelenco"/>
        <w:numPr>
          <w:ilvl w:val="1"/>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Fair competition</w:t>
      </w:r>
    </w:p>
    <w:p w:rsidR="005753F3" w:rsidRDefault="005753F3" w:rsidP="005753F3">
      <w:pPr>
        <w:pStyle w:val="Paragrafoelenco"/>
        <w:numPr>
          <w:ilvl w:val="1"/>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Intellectual property o</w:t>
      </w:r>
      <w:r w:rsidR="00732F49">
        <w:rPr>
          <w:rFonts w:ascii="Times New Roman" w:hAnsi="Times New Roman" w:cs="Times New Roman"/>
          <w:b/>
          <w:sz w:val="24"/>
          <w:szCs w:val="24"/>
          <w:lang w:val="en-US"/>
        </w:rPr>
        <w:t>f</w:t>
      </w:r>
      <w:r>
        <w:rPr>
          <w:rFonts w:ascii="Times New Roman" w:hAnsi="Times New Roman" w:cs="Times New Roman"/>
          <w:b/>
          <w:sz w:val="24"/>
          <w:szCs w:val="24"/>
          <w:lang w:val="en-US"/>
        </w:rPr>
        <w:t xml:space="preserve"> other</w:t>
      </w:r>
    </w:p>
    <w:p w:rsidR="005753F3" w:rsidRDefault="005753F3" w:rsidP="005753F3">
      <w:pPr>
        <w:pStyle w:val="Paragrafoelenco"/>
        <w:numPr>
          <w:ilvl w:val="1"/>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Suppliers selection</w:t>
      </w:r>
    </w:p>
    <w:p w:rsidR="00152712" w:rsidRPr="005753F3" w:rsidRDefault="005753F3" w:rsidP="005753F3">
      <w:pPr>
        <w:pStyle w:val="Paragrafoelenco"/>
        <w:numPr>
          <w:ilvl w:val="0"/>
          <w:numId w:val="2"/>
        </w:numPr>
        <w:spacing w:after="0"/>
        <w:rPr>
          <w:rFonts w:ascii="Times New Roman" w:hAnsi="Times New Roman" w:cs="Times New Roman"/>
          <w:b/>
          <w:sz w:val="24"/>
          <w:szCs w:val="24"/>
          <w:lang w:val="en-US"/>
        </w:rPr>
      </w:pPr>
      <w:r>
        <w:rPr>
          <w:rFonts w:ascii="Times New Roman" w:hAnsi="Times New Roman" w:cs="Times New Roman"/>
          <w:b/>
          <w:sz w:val="24"/>
          <w:szCs w:val="24"/>
          <w:lang w:val="en-US"/>
        </w:rPr>
        <w:t>RELATIONSHIPS WITH MEDIA</w:t>
      </w:r>
    </w:p>
    <w:p w:rsidR="00152712" w:rsidRPr="005753F3" w:rsidRDefault="00BD465C" w:rsidP="005753F3">
      <w:pPr>
        <w:pStyle w:val="Paragrafoelenco"/>
        <w:numPr>
          <w:ilvl w:val="0"/>
          <w:numId w:val="2"/>
        </w:numPr>
        <w:spacing w:after="0"/>
        <w:rPr>
          <w:rFonts w:ascii="Times New Roman" w:hAnsi="Times New Roman" w:cs="Times New Roman"/>
          <w:b/>
          <w:sz w:val="24"/>
          <w:szCs w:val="24"/>
          <w:lang w:val="en-US"/>
        </w:rPr>
      </w:pPr>
      <w:r w:rsidRPr="005753F3">
        <w:rPr>
          <w:rFonts w:ascii="Times New Roman" w:hAnsi="Times New Roman" w:cs="Times New Roman"/>
          <w:b/>
          <w:sz w:val="24"/>
          <w:szCs w:val="24"/>
          <w:lang w:val="en-US"/>
        </w:rPr>
        <w:t>VIOLATIONS AND SANCTIONS</w:t>
      </w:r>
    </w:p>
    <w:p w:rsidR="00152712" w:rsidRDefault="00152712">
      <w:pPr>
        <w:pStyle w:val="Paragrafoelenco"/>
        <w:spacing w:after="0"/>
        <w:rPr>
          <w:rFonts w:ascii="Times New Roman" w:hAnsi="Times New Roman" w:cs="Times New Roman"/>
          <w:b/>
          <w:sz w:val="24"/>
          <w:szCs w:val="24"/>
          <w:lang w:val="en-US"/>
        </w:rPr>
      </w:pPr>
    </w:p>
    <w:p w:rsidR="00152712" w:rsidRDefault="00152712">
      <w:pPr>
        <w:spacing w:after="0"/>
        <w:rPr>
          <w:rFonts w:ascii="Times New Roman" w:hAnsi="Times New Roman" w:cs="Times New Roman"/>
          <w:b/>
          <w:sz w:val="24"/>
          <w:szCs w:val="24"/>
          <w:lang w:val="en-US"/>
        </w:rPr>
      </w:pPr>
    </w:p>
    <w:p w:rsidR="00152712" w:rsidRDefault="00152712">
      <w:pPr>
        <w:spacing w:after="0"/>
        <w:rPr>
          <w:rFonts w:ascii="Times New Roman" w:hAnsi="Times New Roman" w:cs="Times New Roman"/>
          <w:b/>
          <w:sz w:val="24"/>
          <w:szCs w:val="24"/>
          <w:lang w:val="en-US"/>
        </w:rPr>
      </w:pPr>
    </w:p>
    <w:p w:rsidR="00152712" w:rsidRDefault="00152712">
      <w:pPr>
        <w:spacing w:after="0"/>
        <w:rPr>
          <w:rFonts w:ascii="Times New Roman" w:hAnsi="Times New Roman" w:cs="Times New Roman"/>
          <w:b/>
          <w:sz w:val="24"/>
          <w:szCs w:val="24"/>
          <w:lang w:val="en-US"/>
        </w:rPr>
      </w:pPr>
    </w:p>
    <w:p w:rsidR="00152712" w:rsidRDefault="00152712">
      <w:pPr>
        <w:spacing w:after="0"/>
        <w:rPr>
          <w:rFonts w:ascii="Times New Roman" w:hAnsi="Times New Roman" w:cs="Times New Roman"/>
          <w:b/>
          <w:sz w:val="24"/>
          <w:szCs w:val="24"/>
          <w:lang w:val="en-US"/>
        </w:rPr>
      </w:pPr>
    </w:p>
    <w:p w:rsidR="00152712" w:rsidRDefault="00152712">
      <w:pPr>
        <w:spacing w:after="0"/>
        <w:ind w:left="360"/>
        <w:rPr>
          <w:rFonts w:ascii="Times New Roman" w:hAnsi="Times New Roman" w:cs="Times New Roman"/>
          <w:b/>
          <w:sz w:val="24"/>
          <w:szCs w:val="24"/>
          <w:lang w:val="en-US"/>
        </w:rPr>
      </w:pPr>
    </w:p>
    <w:p w:rsidR="00152712" w:rsidRDefault="00152712">
      <w:pPr>
        <w:ind w:left="360"/>
        <w:rPr>
          <w:rFonts w:ascii="Times New Roman" w:hAnsi="Times New Roman" w:cs="Times New Roman"/>
          <w:b/>
          <w:sz w:val="24"/>
          <w:szCs w:val="24"/>
          <w:lang w:val="en-US"/>
        </w:rPr>
      </w:pPr>
    </w:p>
    <w:p w:rsidR="00152712" w:rsidRDefault="00152712">
      <w:pPr>
        <w:ind w:left="360"/>
        <w:rPr>
          <w:rFonts w:ascii="Times New Roman" w:hAnsi="Times New Roman" w:cs="Times New Roman"/>
          <w:b/>
          <w:sz w:val="24"/>
          <w:szCs w:val="24"/>
          <w:lang w:val="en-US"/>
        </w:rPr>
      </w:pPr>
    </w:p>
    <w:p w:rsidR="00152712" w:rsidRDefault="00152712">
      <w:pPr>
        <w:ind w:left="360"/>
        <w:rPr>
          <w:rFonts w:ascii="Times New Roman" w:hAnsi="Times New Roman" w:cs="Times New Roman"/>
          <w:b/>
          <w:sz w:val="24"/>
          <w:szCs w:val="24"/>
          <w:lang w:val="en-US"/>
        </w:rPr>
      </w:pPr>
    </w:p>
    <w:p w:rsidR="00152712" w:rsidRDefault="00152712">
      <w:pPr>
        <w:ind w:left="360"/>
        <w:rPr>
          <w:rFonts w:ascii="Times New Roman" w:hAnsi="Times New Roman" w:cs="Times New Roman"/>
          <w:b/>
          <w:sz w:val="24"/>
          <w:szCs w:val="24"/>
          <w:lang w:val="en-US"/>
        </w:rPr>
      </w:pPr>
    </w:p>
    <w:p w:rsidR="00152712" w:rsidRDefault="00152712">
      <w:pPr>
        <w:ind w:left="360"/>
        <w:rPr>
          <w:szCs w:val="24"/>
        </w:rPr>
      </w:pPr>
    </w:p>
    <w:p w:rsidR="00152712" w:rsidRDefault="00152712">
      <w:pPr>
        <w:ind w:left="360"/>
        <w:rPr>
          <w:rFonts w:ascii="Times New Roman" w:hAnsi="Times New Roman" w:cs="Times New Roman"/>
          <w:b/>
          <w:sz w:val="24"/>
          <w:szCs w:val="24"/>
          <w:lang w:val="en-US"/>
        </w:rPr>
      </w:pPr>
    </w:p>
    <w:p w:rsidR="00716815" w:rsidRDefault="00716815">
      <w:pPr>
        <w:ind w:left="360"/>
        <w:rPr>
          <w:rFonts w:ascii="Times New Roman" w:hAnsi="Times New Roman" w:cs="Times New Roman"/>
          <w:b/>
          <w:sz w:val="24"/>
          <w:szCs w:val="24"/>
          <w:lang w:val="en-US"/>
        </w:rPr>
      </w:pPr>
    </w:p>
    <w:p w:rsidR="00152712" w:rsidRDefault="00152712">
      <w:pPr>
        <w:ind w:left="360"/>
        <w:rPr>
          <w:rFonts w:ascii="Times New Roman" w:hAnsi="Times New Roman" w:cs="Times New Roman"/>
          <w:b/>
          <w:sz w:val="24"/>
          <w:szCs w:val="24"/>
          <w:lang w:val="en-US"/>
        </w:rPr>
      </w:pPr>
    </w:p>
    <w:p w:rsidR="00152712" w:rsidRPr="00232A6B" w:rsidRDefault="00BD465C">
      <w:pPr>
        <w:pStyle w:val="Paragrafoelenco"/>
        <w:numPr>
          <w:ilvl w:val="0"/>
          <w:numId w:val="1"/>
        </w:numPr>
        <w:ind w:right="282"/>
        <w:rPr>
          <w:rFonts w:ascii="Times New Roman" w:hAnsi="Times New Roman" w:cs="Times New Roman"/>
          <w:b/>
          <w:sz w:val="24"/>
          <w:szCs w:val="24"/>
          <w:lang w:val="en-US"/>
        </w:rPr>
      </w:pPr>
      <w:r w:rsidRPr="00232A6B">
        <w:rPr>
          <w:rFonts w:ascii="Times New Roman" w:hAnsi="Times New Roman" w:cs="Times New Roman"/>
          <w:b/>
          <w:sz w:val="24"/>
          <w:szCs w:val="24"/>
          <w:lang w:val="en-US"/>
        </w:rPr>
        <w:lastRenderedPageBreak/>
        <w:t>INTRODUCTION</w:t>
      </w:r>
    </w:p>
    <w:p w:rsidR="00152712" w:rsidRDefault="00831A46">
      <w:pPr>
        <w:spacing w:after="0"/>
        <w:ind w:left="283" w:right="284" w:hanging="282"/>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Sia (hereinafter referred to as "</w:t>
      </w: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or </w:t>
      </w:r>
      <w:r w:rsidR="00C51924">
        <w:rPr>
          <w:rFonts w:ascii="Times New Roman" w:hAnsi="Times New Roman" w:cs="Times New Roman"/>
          <w:sz w:val="24"/>
          <w:szCs w:val="24"/>
          <w:lang w:val="en-US"/>
        </w:rPr>
        <w:t xml:space="preserve">the </w:t>
      </w:r>
      <w:r>
        <w:rPr>
          <w:rFonts w:ascii="Times New Roman" w:hAnsi="Times New Roman" w:cs="Times New Roman"/>
          <w:sz w:val="24"/>
          <w:szCs w:val="24"/>
          <w:lang w:val="en-US"/>
        </w:rPr>
        <w:t>"Company") is an international digital platform-based fintech company issuing its cross border digital currency.</w:t>
      </w:r>
    </w:p>
    <w:p w:rsidR="00D84DDC" w:rsidRDefault="00D84DDC">
      <w:pPr>
        <w:spacing w:after="0"/>
        <w:ind w:left="283" w:right="284" w:hanging="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introduces a revolution in the digital payments, being </w:t>
      </w:r>
      <w:proofErr w:type="gramStart"/>
      <w:r>
        <w:rPr>
          <w:rFonts w:ascii="Times New Roman" w:hAnsi="Times New Roman" w:cs="Times New Roman"/>
          <w:sz w:val="24"/>
          <w:szCs w:val="24"/>
          <w:lang w:val="en-US"/>
        </w:rPr>
        <w:t>the first social</w:t>
      </w:r>
      <w:r w:rsidR="003A75DD">
        <w:rPr>
          <w:rFonts w:ascii="Times New Roman" w:hAnsi="Times New Roman" w:cs="Times New Roman"/>
          <w:sz w:val="24"/>
          <w:szCs w:val="24"/>
          <w:lang w:val="en-US"/>
        </w:rPr>
        <w:t xml:space="preserve"> </w:t>
      </w:r>
      <w:r w:rsidR="00CB58E5">
        <w:rPr>
          <w:rFonts w:ascii="Times New Roman" w:hAnsi="Times New Roman" w:cs="Times New Roman"/>
          <w:sz w:val="24"/>
          <w:szCs w:val="24"/>
          <w:lang w:val="en-US"/>
        </w:rPr>
        <w:t>c</w:t>
      </w:r>
      <w:r>
        <w:rPr>
          <w:rFonts w:ascii="Times New Roman" w:hAnsi="Times New Roman" w:cs="Times New Roman"/>
          <w:sz w:val="24"/>
          <w:szCs w:val="24"/>
          <w:lang w:val="en-US"/>
        </w:rPr>
        <w:t>ommunity</w:t>
      </w:r>
      <w:proofErr w:type="gramEnd"/>
      <w:r w:rsidR="00205FE2">
        <w:rPr>
          <w:rFonts w:ascii="Times New Roman" w:hAnsi="Times New Roman" w:cs="Times New Roman"/>
          <w:sz w:val="24"/>
          <w:szCs w:val="24"/>
          <w:lang w:val="en-US"/>
        </w:rPr>
        <w:t xml:space="preserve"> </w:t>
      </w:r>
      <w:r>
        <w:rPr>
          <w:rFonts w:ascii="Times New Roman" w:hAnsi="Times New Roman" w:cs="Times New Roman"/>
          <w:sz w:val="24"/>
          <w:szCs w:val="24"/>
          <w:lang w:val="en-US"/>
        </w:rPr>
        <w:t>which allows its customers to monetize their profile and data by customized gamified solutions.</w:t>
      </w:r>
    </w:p>
    <w:p w:rsidR="006A4DA1" w:rsidRDefault="006A4DA1">
      <w:pPr>
        <w:spacing w:after="0"/>
        <w:ind w:left="283" w:right="284" w:hanging="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55289">
        <w:rPr>
          <w:rFonts w:ascii="Times New Roman" w:hAnsi="Times New Roman" w:cs="Times New Roman"/>
          <w:sz w:val="24"/>
          <w:szCs w:val="24"/>
          <w:lang w:val="en-US"/>
        </w:rPr>
        <w:t>The Company</w:t>
      </w:r>
      <w:r>
        <w:rPr>
          <w:rFonts w:ascii="Times New Roman" w:hAnsi="Times New Roman" w:cs="Times New Roman"/>
          <w:sz w:val="24"/>
          <w:szCs w:val="24"/>
          <w:lang w:val="en-US"/>
        </w:rPr>
        <w:t xml:space="preserve"> is part of a major growth industry and operates in a </w:t>
      </w:r>
      <w:r w:rsidR="00F534BE">
        <w:rPr>
          <w:rFonts w:ascii="Times New Roman" w:hAnsi="Times New Roman" w:cs="Times New Roman"/>
          <w:sz w:val="24"/>
          <w:szCs w:val="24"/>
          <w:lang w:val="en-US"/>
        </w:rPr>
        <w:t>context that involves international customers and business partners.</w:t>
      </w:r>
    </w:p>
    <w:p w:rsidR="00152712" w:rsidRDefault="00831A46" w:rsidP="00D87E60">
      <w:pPr>
        <w:spacing w:after="0"/>
        <w:ind w:left="283" w:righ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present </w:t>
      </w:r>
      <w:r w:rsidR="00FA156C">
        <w:rPr>
          <w:rFonts w:ascii="Times New Roman" w:hAnsi="Times New Roman" w:cs="Times New Roman"/>
          <w:sz w:val="24"/>
          <w:szCs w:val="24"/>
          <w:lang w:val="en-US"/>
        </w:rPr>
        <w:t xml:space="preserve">code </w:t>
      </w:r>
      <w:r>
        <w:rPr>
          <w:rFonts w:ascii="Times New Roman" w:hAnsi="Times New Roman" w:cs="Times New Roman"/>
          <w:sz w:val="24"/>
          <w:szCs w:val="24"/>
          <w:lang w:val="en-US"/>
        </w:rPr>
        <w:t xml:space="preserve">(hereinafter referred to as “Code of Ethics”) expresses the </w:t>
      </w:r>
      <w:r w:rsidR="006A4DA1">
        <w:rPr>
          <w:rFonts w:ascii="Times New Roman" w:hAnsi="Times New Roman" w:cs="Times New Roman"/>
          <w:sz w:val="24"/>
          <w:szCs w:val="24"/>
          <w:lang w:val="en-US"/>
        </w:rPr>
        <w:t xml:space="preserve">set of values, principles and rules that the </w:t>
      </w:r>
      <w:r w:rsidR="007517A3">
        <w:rPr>
          <w:rFonts w:ascii="Times New Roman" w:hAnsi="Times New Roman" w:cs="Times New Roman"/>
          <w:sz w:val="24"/>
          <w:szCs w:val="24"/>
          <w:lang w:val="en-US"/>
        </w:rPr>
        <w:t xml:space="preserve">Company </w:t>
      </w:r>
      <w:r w:rsidR="006A4DA1">
        <w:rPr>
          <w:rFonts w:ascii="Times New Roman" w:hAnsi="Times New Roman" w:cs="Times New Roman"/>
          <w:sz w:val="24"/>
          <w:szCs w:val="24"/>
          <w:lang w:val="en-US"/>
        </w:rPr>
        <w:t>should comply with in the conduct of its affairs.</w:t>
      </w:r>
    </w:p>
    <w:p w:rsidR="00152712" w:rsidRDefault="00831A46" w:rsidP="00F534BE">
      <w:pPr>
        <w:spacing w:after="200"/>
        <w:ind w:left="283" w:right="284"/>
        <w:jc w:val="both"/>
        <w:rPr>
          <w:rFonts w:ascii="Times New Roman" w:hAnsi="Times New Roman" w:cs="Times New Roman"/>
          <w:sz w:val="24"/>
          <w:szCs w:val="24"/>
          <w:lang w:val="en-US"/>
        </w:rPr>
      </w:pPr>
      <w:r>
        <w:rPr>
          <w:rFonts w:ascii="Times New Roman" w:hAnsi="Times New Roman" w:cs="Times New Roman"/>
          <w:sz w:val="24"/>
          <w:szCs w:val="24"/>
          <w:lang w:val="en-US"/>
        </w:rPr>
        <w:t>The principles and the dispositions of the Code of Ethics are binding on</w:t>
      </w:r>
      <w:r w:rsidR="00F534BE">
        <w:rPr>
          <w:rFonts w:ascii="Times New Roman" w:hAnsi="Times New Roman" w:cs="Times New Roman"/>
          <w:sz w:val="24"/>
          <w:szCs w:val="24"/>
          <w:lang w:val="en-US"/>
        </w:rPr>
        <w:t xml:space="preserve"> the </w:t>
      </w:r>
      <w:r>
        <w:rPr>
          <w:rFonts w:ascii="Times New Roman" w:hAnsi="Times New Roman" w:cs="Times New Roman"/>
          <w:sz w:val="24"/>
          <w:szCs w:val="24"/>
          <w:lang w:val="en-US"/>
        </w:rPr>
        <w:t>employees</w:t>
      </w:r>
      <w:r w:rsidR="00F534BE">
        <w:rPr>
          <w:rFonts w:ascii="Times New Roman" w:hAnsi="Times New Roman" w:cs="Times New Roman"/>
          <w:sz w:val="24"/>
          <w:szCs w:val="24"/>
          <w:lang w:val="en-US"/>
        </w:rPr>
        <w:t xml:space="preserve">, including the members of the </w:t>
      </w:r>
      <w:r>
        <w:rPr>
          <w:rFonts w:ascii="Times New Roman" w:hAnsi="Times New Roman" w:cs="Times New Roman"/>
          <w:sz w:val="24"/>
          <w:szCs w:val="24"/>
          <w:lang w:val="en-US"/>
        </w:rPr>
        <w:t xml:space="preserve">management bodies of the </w:t>
      </w:r>
      <w:r w:rsidR="00ED6B1E">
        <w:rPr>
          <w:rFonts w:ascii="Times New Roman" w:hAnsi="Times New Roman" w:cs="Times New Roman"/>
          <w:sz w:val="24"/>
          <w:szCs w:val="24"/>
          <w:lang w:val="en-US"/>
        </w:rPr>
        <w:t>C</w:t>
      </w:r>
      <w:r>
        <w:rPr>
          <w:rFonts w:ascii="Times New Roman" w:hAnsi="Times New Roman" w:cs="Times New Roman"/>
          <w:sz w:val="24"/>
          <w:szCs w:val="24"/>
          <w:lang w:val="en-US"/>
        </w:rPr>
        <w:t>ompany</w:t>
      </w:r>
      <w:r w:rsidR="00F534BE">
        <w:rPr>
          <w:rFonts w:ascii="Times New Roman" w:hAnsi="Times New Roman" w:cs="Times New Roman"/>
          <w:sz w:val="24"/>
          <w:szCs w:val="24"/>
          <w:lang w:val="en-US"/>
        </w:rPr>
        <w:t xml:space="preserve"> and on third parties who enter into relationships with the Company</w:t>
      </w:r>
      <w:r w:rsidR="00F534BE" w:rsidRPr="00F534BE">
        <w:rPr>
          <w:rFonts w:ascii="Times New Roman" w:hAnsi="Times New Roman" w:cs="Times New Roman"/>
          <w:sz w:val="24"/>
          <w:szCs w:val="24"/>
          <w:lang w:val="en-US"/>
        </w:rPr>
        <w:t xml:space="preserve"> </w:t>
      </w:r>
      <w:r w:rsidR="00F534BE">
        <w:rPr>
          <w:rFonts w:ascii="Times New Roman" w:hAnsi="Times New Roman" w:cs="Times New Roman"/>
          <w:sz w:val="24"/>
          <w:szCs w:val="24"/>
          <w:lang w:val="en-US"/>
        </w:rPr>
        <w:t>(</w:t>
      </w:r>
      <w:r w:rsidR="00F534BE" w:rsidRPr="00F534BE">
        <w:rPr>
          <w:rFonts w:ascii="Times New Roman" w:hAnsi="Times New Roman" w:cs="Times New Roman"/>
          <w:sz w:val="24"/>
          <w:szCs w:val="24"/>
          <w:lang w:val="en-US"/>
        </w:rPr>
        <w:t>partners, distributors,</w:t>
      </w:r>
      <w:r w:rsidR="00F534BE">
        <w:rPr>
          <w:rFonts w:ascii="Times New Roman" w:hAnsi="Times New Roman" w:cs="Times New Roman"/>
          <w:sz w:val="24"/>
          <w:szCs w:val="24"/>
          <w:lang w:val="en-US"/>
        </w:rPr>
        <w:t xml:space="preserve"> suppliers).</w:t>
      </w:r>
    </w:p>
    <w:p w:rsidR="00F534BE" w:rsidRDefault="00F534BE" w:rsidP="00F534BE">
      <w:pPr>
        <w:spacing w:after="0"/>
        <w:ind w:left="283" w:right="284"/>
        <w:jc w:val="both"/>
        <w:rPr>
          <w:rFonts w:ascii="Times New Roman" w:hAnsi="Times New Roman" w:cs="Times New Roman"/>
          <w:sz w:val="24"/>
          <w:szCs w:val="24"/>
          <w:lang w:val="en-US"/>
        </w:rPr>
      </w:pPr>
    </w:p>
    <w:p w:rsidR="00152712" w:rsidRPr="00FA156C" w:rsidRDefault="00BD465C">
      <w:pPr>
        <w:pStyle w:val="Paragrafoelenco"/>
        <w:numPr>
          <w:ilvl w:val="0"/>
          <w:numId w:val="1"/>
        </w:numPr>
        <w:ind w:right="282"/>
        <w:jc w:val="both"/>
        <w:rPr>
          <w:rFonts w:ascii="Times New Roman" w:hAnsi="Times New Roman" w:cs="Times New Roman"/>
          <w:b/>
          <w:sz w:val="24"/>
          <w:szCs w:val="24"/>
          <w:lang w:val="en-US"/>
        </w:rPr>
      </w:pPr>
      <w:r w:rsidRPr="00FA156C">
        <w:rPr>
          <w:rFonts w:ascii="Times New Roman" w:hAnsi="Times New Roman" w:cs="Times New Roman"/>
          <w:b/>
          <w:sz w:val="24"/>
          <w:szCs w:val="24"/>
          <w:lang w:val="en-US"/>
        </w:rPr>
        <w:t>RULES OF CONDUCT</w:t>
      </w:r>
    </w:p>
    <w:p w:rsidR="00152712" w:rsidRDefault="00831A46">
      <w:pPr>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2.1 Compliance with the law</w:t>
      </w:r>
    </w:p>
    <w:p w:rsidR="00152712" w:rsidRDefault="00831A46">
      <w:pPr>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We are committed to operate in full compliance with laws and regulations effective in all the countries where we carry out our activity.</w:t>
      </w:r>
    </w:p>
    <w:p w:rsidR="00152712" w:rsidRDefault="00831A46">
      <w:pPr>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2.2 Electronic Money Association membership </w:t>
      </w:r>
    </w:p>
    <w:p w:rsidR="00655289" w:rsidRDefault="00831A46" w:rsidP="00655289">
      <w:pPr>
        <w:spacing w:after="0"/>
        <w:ind w:left="360" w:right="28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is </w:t>
      </w:r>
      <w:r w:rsidR="00F534BE">
        <w:rPr>
          <w:rFonts w:ascii="Times New Roman" w:hAnsi="Times New Roman" w:cs="Times New Roman"/>
          <w:sz w:val="24"/>
          <w:szCs w:val="24"/>
          <w:lang w:val="en-US"/>
        </w:rPr>
        <w:t xml:space="preserve">full accepted </w:t>
      </w:r>
      <w:r>
        <w:rPr>
          <w:rFonts w:ascii="Times New Roman" w:hAnsi="Times New Roman" w:cs="Times New Roman"/>
          <w:sz w:val="24"/>
          <w:szCs w:val="24"/>
          <w:lang w:val="en-US"/>
        </w:rPr>
        <w:t xml:space="preserve">member of the Electronic Money </w:t>
      </w:r>
      <w:r w:rsidR="00681AF0">
        <w:rPr>
          <w:rFonts w:ascii="Times New Roman" w:hAnsi="Times New Roman" w:cs="Times New Roman"/>
          <w:sz w:val="24"/>
          <w:szCs w:val="24"/>
          <w:lang w:val="en-US"/>
        </w:rPr>
        <w:t>A</w:t>
      </w:r>
      <w:r>
        <w:rPr>
          <w:rFonts w:ascii="Times New Roman" w:hAnsi="Times New Roman" w:cs="Times New Roman"/>
          <w:sz w:val="24"/>
          <w:szCs w:val="24"/>
          <w:lang w:val="en-US"/>
        </w:rPr>
        <w:t>ssociation</w:t>
      </w:r>
      <w:r w:rsidR="00681AF0">
        <w:rPr>
          <w:rFonts w:ascii="Times New Roman" w:hAnsi="Times New Roman" w:cs="Times New Roman"/>
          <w:sz w:val="24"/>
          <w:szCs w:val="24"/>
          <w:lang w:val="en-US"/>
        </w:rPr>
        <w:t xml:space="preserve"> (hereinafter the “EMA”)</w:t>
      </w:r>
      <w:r>
        <w:rPr>
          <w:rFonts w:ascii="Times New Roman" w:hAnsi="Times New Roman" w:cs="Times New Roman"/>
          <w:sz w:val="24"/>
          <w:szCs w:val="24"/>
          <w:lang w:val="en-US"/>
        </w:rPr>
        <w:t xml:space="preserve">, the trade body for electronic money issuers and innovative payment service providers.  </w:t>
      </w:r>
    </w:p>
    <w:p w:rsidR="00655289" w:rsidRPr="00655289" w:rsidRDefault="007F55FC" w:rsidP="00655289">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a guarantee of competitiveness and compliance with </w:t>
      </w:r>
      <w:r w:rsidR="005D2313">
        <w:rPr>
          <w:rFonts w:ascii="Times New Roman" w:hAnsi="Times New Roman" w:cs="Times New Roman"/>
          <w:sz w:val="24"/>
          <w:szCs w:val="24"/>
          <w:lang w:val="en-US"/>
        </w:rPr>
        <w:t>laws</w:t>
      </w:r>
      <w:r w:rsidR="00CB58E5">
        <w:rPr>
          <w:rFonts w:ascii="Times New Roman" w:hAnsi="Times New Roman" w:cs="Times New Roman"/>
          <w:sz w:val="24"/>
          <w:szCs w:val="24"/>
          <w:lang w:val="en-US"/>
        </w:rPr>
        <w:t>,</w:t>
      </w:r>
      <w:r w:rsidR="005D2313">
        <w:rPr>
          <w:rFonts w:ascii="Times New Roman" w:hAnsi="Times New Roman" w:cs="Times New Roman"/>
          <w:sz w:val="24"/>
          <w:szCs w:val="24"/>
          <w:lang w:val="en-US"/>
        </w:rPr>
        <w:t xml:space="preserve"> regulation </w:t>
      </w:r>
      <w:r w:rsidR="00CB58E5">
        <w:rPr>
          <w:rFonts w:ascii="Times New Roman" w:hAnsi="Times New Roman" w:cs="Times New Roman"/>
          <w:sz w:val="24"/>
          <w:szCs w:val="24"/>
          <w:lang w:val="en-US"/>
        </w:rPr>
        <w:t xml:space="preserve">and good practices for </w:t>
      </w:r>
      <w:r w:rsidR="005D2313">
        <w:rPr>
          <w:rFonts w:ascii="Times New Roman" w:hAnsi="Times New Roman" w:cs="Times New Roman"/>
          <w:sz w:val="24"/>
          <w:szCs w:val="24"/>
          <w:lang w:val="en-US"/>
        </w:rPr>
        <w:t>electronic payment</w:t>
      </w:r>
      <w:r w:rsidR="0008217E">
        <w:rPr>
          <w:rFonts w:ascii="Times New Roman" w:hAnsi="Times New Roman" w:cs="Times New Roman"/>
          <w:sz w:val="24"/>
          <w:szCs w:val="24"/>
          <w:lang w:val="en-US"/>
        </w:rPr>
        <w:t xml:space="preserve"> undertakings.</w:t>
      </w:r>
    </w:p>
    <w:p w:rsidR="0008217E" w:rsidRPr="0008180B" w:rsidRDefault="00831A46" w:rsidP="0008180B">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The EMA</w:t>
      </w:r>
      <w:r w:rsidR="005D2313">
        <w:rPr>
          <w:rFonts w:ascii="Times New Roman" w:hAnsi="Times New Roman" w:cs="Times New Roman"/>
          <w:sz w:val="24"/>
          <w:szCs w:val="24"/>
          <w:lang w:val="en-US"/>
        </w:rPr>
        <w:t>, in fact,</w:t>
      </w:r>
      <w:r>
        <w:rPr>
          <w:rFonts w:ascii="Times New Roman" w:hAnsi="Times New Roman" w:cs="Times New Roman"/>
          <w:sz w:val="24"/>
          <w:szCs w:val="24"/>
          <w:lang w:val="en-US"/>
        </w:rPr>
        <w:t xml:space="preserve"> is involved in the negotiation of a number of payment-related European Directives, regulations and implementing legislation and develop industry good practice in areas of compliance</w:t>
      </w:r>
      <w:r w:rsidR="005D2313">
        <w:rPr>
          <w:rFonts w:ascii="Times New Roman" w:hAnsi="Times New Roman" w:cs="Times New Roman"/>
          <w:sz w:val="24"/>
          <w:szCs w:val="24"/>
          <w:lang w:val="en-US"/>
        </w:rPr>
        <w:t xml:space="preserve"> and c</w:t>
      </w:r>
      <w:r>
        <w:rPr>
          <w:rFonts w:ascii="Times New Roman" w:hAnsi="Times New Roman" w:cs="Times New Roman"/>
          <w:sz w:val="24"/>
          <w:szCs w:val="24"/>
          <w:lang w:val="en-US"/>
        </w:rPr>
        <w:t>ustomer service.</w:t>
      </w:r>
    </w:p>
    <w:p w:rsidR="0008180B" w:rsidRDefault="0008180B" w:rsidP="0008180B">
      <w:pPr>
        <w:ind w:left="357" w:right="284"/>
        <w:jc w:val="both"/>
        <w:rPr>
          <w:rFonts w:ascii="Times New Roman" w:hAnsi="Times New Roman" w:cs="Times New Roman"/>
          <w:b/>
          <w:color w:val="000000" w:themeColor="text1"/>
          <w:sz w:val="24"/>
          <w:szCs w:val="24"/>
          <w:lang w:val="en-US"/>
        </w:rPr>
      </w:pPr>
    </w:p>
    <w:p w:rsidR="00152712" w:rsidRDefault="00831A46" w:rsidP="0008180B">
      <w:pPr>
        <w:ind w:left="357" w:right="284"/>
        <w:jc w:val="both"/>
        <w:rPr>
          <w:rFonts w:ascii="Times New Roman" w:hAnsi="Times New Roman" w:cs="Times New Roman"/>
          <w:b/>
          <w:color w:val="000000"/>
          <w:sz w:val="24"/>
          <w:szCs w:val="24"/>
          <w:lang w:val="en-US"/>
        </w:rPr>
      </w:pPr>
      <w:r>
        <w:rPr>
          <w:rFonts w:ascii="Times New Roman" w:hAnsi="Times New Roman" w:cs="Times New Roman"/>
          <w:b/>
          <w:color w:val="000000" w:themeColor="text1"/>
          <w:sz w:val="24"/>
          <w:szCs w:val="24"/>
          <w:lang w:val="en-US"/>
        </w:rPr>
        <w:t xml:space="preserve">2.3 Values of </w:t>
      </w:r>
      <w:proofErr w:type="spellStart"/>
      <w:r>
        <w:rPr>
          <w:rFonts w:ascii="Times New Roman" w:hAnsi="Times New Roman" w:cs="Times New Roman"/>
          <w:b/>
          <w:color w:val="000000" w:themeColor="text1"/>
          <w:sz w:val="24"/>
          <w:szCs w:val="24"/>
          <w:lang w:val="en-US"/>
        </w:rPr>
        <w:t>Qix</w:t>
      </w:r>
      <w:proofErr w:type="spellEnd"/>
    </w:p>
    <w:p w:rsidR="00152712" w:rsidRDefault="00831A46" w:rsidP="0008180B">
      <w:pPr>
        <w:ind w:left="357" w:right="284"/>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Qix</w:t>
      </w:r>
      <w:proofErr w:type="spellEnd"/>
      <w:r w:rsidR="007F55F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in carrying out its </w:t>
      </w:r>
      <w:r w:rsidR="00F534BE">
        <w:rPr>
          <w:rFonts w:ascii="Times New Roman" w:hAnsi="Times New Roman" w:cs="Times New Roman"/>
          <w:color w:val="000000" w:themeColor="text1"/>
          <w:sz w:val="24"/>
          <w:szCs w:val="24"/>
          <w:lang w:val="en-US"/>
        </w:rPr>
        <w:t xml:space="preserve">business </w:t>
      </w:r>
      <w:r>
        <w:rPr>
          <w:rFonts w:ascii="Times New Roman" w:hAnsi="Times New Roman" w:cs="Times New Roman"/>
          <w:color w:val="000000" w:themeColor="text1"/>
          <w:sz w:val="24"/>
          <w:szCs w:val="24"/>
          <w:lang w:val="en-US"/>
        </w:rPr>
        <w:t>activity</w:t>
      </w:r>
      <w:r w:rsidR="007F55F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is co</w:t>
      </w:r>
      <w:r w:rsidR="00F534BE">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lang w:val="en-US"/>
        </w:rPr>
        <w:t>stantly inspired by some core values:</w:t>
      </w:r>
    </w:p>
    <w:p w:rsidR="007D4F0A" w:rsidRPr="0008180B" w:rsidRDefault="007D4F0A" w:rsidP="0008180B">
      <w:pPr>
        <w:ind w:left="357" w:righ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TRUST: we act with integrity and respect, encouraging </w:t>
      </w:r>
      <w:r w:rsidR="00C15BE0">
        <w:rPr>
          <w:rFonts w:ascii="Times New Roman" w:hAnsi="Times New Roman" w:cs="Times New Roman"/>
          <w:color w:val="000000" w:themeColor="text1"/>
          <w:sz w:val="24"/>
          <w:szCs w:val="24"/>
          <w:lang w:val="en-US"/>
        </w:rPr>
        <w:t xml:space="preserve">fairness and </w:t>
      </w:r>
      <w:r>
        <w:rPr>
          <w:rFonts w:ascii="Times New Roman" w:hAnsi="Times New Roman" w:cs="Times New Roman"/>
          <w:color w:val="000000" w:themeColor="text1"/>
          <w:sz w:val="24"/>
          <w:szCs w:val="24"/>
          <w:lang w:val="en-US"/>
        </w:rPr>
        <w:t>openness</w:t>
      </w:r>
    </w:p>
    <w:p w:rsidR="00152712" w:rsidRDefault="00831A46" w:rsidP="0008180B">
      <w:pPr>
        <w:ind w:left="357" w:right="284"/>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08217E">
        <w:rPr>
          <w:rFonts w:ascii="Times New Roman" w:hAnsi="Times New Roman" w:cs="Times New Roman"/>
          <w:color w:val="000000" w:themeColor="text1"/>
          <w:sz w:val="24"/>
          <w:szCs w:val="24"/>
          <w:lang w:val="en-US"/>
        </w:rPr>
        <w:t>SIMPLE INFORMATION</w:t>
      </w:r>
      <w:r w:rsidR="005D2313">
        <w:rPr>
          <w:rFonts w:ascii="Times New Roman" w:hAnsi="Times New Roman" w:cs="Times New Roman"/>
          <w:color w:val="000000" w:themeColor="text1"/>
          <w:sz w:val="24"/>
          <w:szCs w:val="24"/>
          <w:lang w:val="en-US"/>
        </w:rPr>
        <w:t xml:space="preserve">: </w:t>
      </w:r>
      <w:r w:rsidR="0008217E">
        <w:rPr>
          <w:rFonts w:ascii="Times New Roman" w:hAnsi="Times New Roman" w:cs="Times New Roman"/>
          <w:color w:val="000000" w:themeColor="text1"/>
          <w:sz w:val="24"/>
          <w:szCs w:val="24"/>
          <w:lang w:val="en-US"/>
        </w:rPr>
        <w:t>we provide our customers</w:t>
      </w:r>
      <w:r w:rsidR="00D25CFF">
        <w:rPr>
          <w:rFonts w:ascii="Times New Roman" w:hAnsi="Times New Roman" w:cs="Times New Roman"/>
          <w:color w:val="000000" w:themeColor="text1"/>
          <w:sz w:val="24"/>
          <w:szCs w:val="24"/>
          <w:lang w:val="en-US"/>
        </w:rPr>
        <w:t xml:space="preserve"> with clear and simple </w:t>
      </w:r>
      <w:r>
        <w:rPr>
          <w:rFonts w:ascii="Times New Roman" w:hAnsi="Times New Roman" w:cs="Times New Roman"/>
          <w:color w:val="000000" w:themeColor="text1"/>
          <w:sz w:val="24"/>
          <w:szCs w:val="24"/>
          <w:lang w:val="en-US"/>
        </w:rPr>
        <w:t xml:space="preserve">information about </w:t>
      </w:r>
      <w:proofErr w:type="spellStart"/>
      <w:r w:rsidR="00D25CFF">
        <w:rPr>
          <w:rFonts w:ascii="Times New Roman" w:hAnsi="Times New Roman" w:cs="Times New Roman"/>
          <w:color w:val="000000" w:themeColor="text1"/>
          <w:sz w:val="24"/>
          <w:szCs w:val="24"/>
          <w:lang w:val="en-US"/>
        </w:rPr>
        <w:t>Qix</w:t>
      </w:r>
      <w:proofErr w:type="spellEnd"/>
      <w:r>
        <w:rPr>
          <w:rFonts w:ascii="Times New Roman" w:hAnsi="Times New Roman" w:cs="Times New Roman"/>
          <w:color w:val="000000" w:themeColor="text1"/>
          <w:sz w:val="24"/>
          <w:szCs w:val="24"/>
          <w:lang w:val="en-US"/>
        </w:rPr>
        <w:t xml:space="preserve"> products and services</w:t>
      </w:r>
      <w:r w:rsidR="00D25CFF">
        <w:rPr>
          <w:rFonts w:ascii="Times New Roman" w:hAnsi="Times New Roman" w:cs="Times New Roman"/>
          <w:color w:val="000000" w:themeColor="text1"/>
          <w:sz w:val="24"/>
          <w:szCs w:val="24"/>
          <w:lang w:val="en-US"/>
        </w:rPr>
        <w:t>, including fee and other charges</w:t>
      </w:r>
    </w:p>
    <w:p w:rsidR="0008217E" w:rsidRDefault="0008217E" w:rsidP="0008180B">
      <w:pPr>
        <w:ind w:left="357" w:right="284"/>
        <w:jc w:val="both"/>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 xml:space="preserve">- </w:t>
      </w:r>
      <w:r w:rsidR="00FD245E">
        <w:rPr>
          <w:rFonts w:ascii="Times New Roman" w:hAnsi="Times New Roman" w:cs="Times New Roman"/>
          <w:color w:val="000000" w:themeColor="text1"/>
          <w:sz w:val="24"/>
          <w:szCs w:val="24"/>
          <w:lang w:val="en-US"/>
        </w:rPr>
        <w:t>AGILITY: we act with a sense of urgency and our product</w:t>
      </w:r>
      <w:r w:rsidR="00C15BE0">
        <w:rPr>
          <w:rFonts w:ascii="Times New Roman" w:hAnsi="Times New Roman" w:cs="Times New Roman"/>
          <w:color w:val="000000" w:themeColor="text1"/>
          <w:sz w:val="24"/>
          <w:szCs w:val="24"/>
          <w:lang w:val="en-US"/>
        </w:rPr>
        <w:t>s are fast and eas</w:t>
      </w:r>
      <w:r w:rsidR="0008180B">
        <w:rPr>
          <w:rFonts w:ascii="Times New Roman" w:hAnsi="Times New Roman" w:cs="Times New Roman"/>
          <w:color w:val="000000" w:themeColor="text1"/>
          <w:sz w:val="24"/>
          <w:szCs w:val="24"/>
          <w:lang w:val="en-US"/>
        </w:rPr>
        <w:t>ily</w:t>
      </w:r>
      <w:r w:rsidR="00C15BE0">
        <w:rPr>
          <w:rFonts w:ascii="Times New Roman" w:hAnsi="Times New Roman" w:cs="Times New Roman"/>
          <w:color w:val="000000" w:themeColor="text1"/>
          <w:sz w:val="24"/>
          <w:szCs w:val="24"/>
          <w:lang w:val="en-US"/>
        </w:rPr>
        <w:t xml:space="preserve"> accessible </w:t>
      </w:r>
    </w:p>
    <w:p w:rsidR="00152712" w:rsidRDefault="00831A46" w:rsidP="0008180B">
      <w:pPr>
        <w:ind w:left="357" w:right="284"/>
        <w:jc w:val="both"/>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w:t>
      </w:r>
      <w:r w:rsidR="007D4F0A">
        <w:rPr>
          <w:rFonts w:ascii="Times New Roman" w:hAnsi="Times New Roman" w:cs="Times New Roman"/>
          <w:color w:val="000000" w:themeColor="text1"/>
          <w:sz w:val="24"/>
          <w:szCs w:val="24"/>
          <w:lang w:val="en-US"/>
        </w:rPr>
        <w:t xml:space="preserve"> SECURITY</w:t>
      </w:r>
      <w:r w:rsidR="0008217E">
        <w:rPr>
          <w:rFonts w:ascii="Times New Roman" w:hAnsi="Times New Roman" w:cs="Times New Roman"/>
          <w:color w:val="000000" w:themeColor="text1"/>
          <w:sz w:val="24"/>
          <w:szCs w:val="24"/>
          <w:lang w:val="en-US"/>
        </w:rPr>
        <w:t>: our customers can rely on our ability to protect the value of their money</w:t>
      </w:r>
    </w:p>
    <w:p w:rsidR="00152712" w:rsidRDefault="00831A46" w:rsidP="0008180B">
      <w:pPr>
        <w:ind w:left="357" w:right="284"/>
        <w:jc w:val="both"/>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 xml:space="preserve">- </w:t>
      </w:r>
      <w:r w:rsidR="007D4F0A">
        <w:rPr>
          <w:rFonts w:ascii="Times New Roman" w:hAnsi="Times New Roman" w:cs="Times New Roman"/>
          <w:color w:val="000000" w:themeColor="text1"/>
          <w:sz w:val="24"/>
          <w:szCs w:val="24"/>
          <w:lang w:val="en-US"/>
        </w:rPr>
        <w:t>INNOVATION</w:t>
      </w:r>
      <w:r w:rsidR="00DE201D">
        <w:rPr>
          <w:rFonts w:ascii="Times New Roman" w:hAnsi="Times New Roman" w:cs="Times New Roman"/>
          <w:color w:val="000000" w:themeColor="text1"/>
          <w:sz w:val="24"/>
          <w:szCs w:val="24"/>
          <w:lang w:val="en-US"/>
        </w:rPr>
        <w:t xml:space="preserve">: innovation is the key characteristic of </w:t>
      </w:r>
      <w:proofErr w:type="spellStart"/>
      <w:r w:rsidR="00DE201D">
        <w:rPr>
          <w:rFonts w:ascii="Times New Roman" w:hAnsi="Times New Roman" w:cs="Times New Roman"/>
          <w:color w:val="000000" w:themeColor="text1"/>
          <w:sz w:val="24"/>
          <w:szCs w:val="24"/>
          <w:lang w:val="en-US"/>
        </w:rPr>
        <w:t>Qix</w:t>
      </w:r>
      <w:proofErr w:type="spellEnd"/>
      <w:r w:rsidR="00DE201D">
        <w:rPr>
          <w:rFonts w:ascii="Times New Roman" w:hAnsi="Times New Roman" w:cs="Times New Roman"/>
          <w:color w:val="000000" w:themeColor="text1"/>
          <w:sz w:val="24"/>
          <w:szCs w:val="24"/>
          <w:lang w:val="en-US"/>
        </w:rPr>
        <w:t xml:space="preserve">, that aims to </w:t>
      </w:r>
      <w:r w:rsidR="00205FE2">
        <w:rPr>
          <w:rFonts w:ascii="Times New Roman" w:hAnsi="Times New Roman" w:cs="Times New Roman"/>
          <w:color w:val="000000" w:themeColor="text1"/>
          <w:sz w:val="24"/>
          <w:szCs w:val="24"/>
          <w:lang w:val="en-US"/>
        </w:rPr>
        <w:t xml:space="preserve">revolutionize </w:t>
      </w:r>
      <w:r w:rsidR="00DE201D">
        <w:rPr>
          <w:rFonts w:ascii="Times New Roman" w:hAnsi="Times New Roman" w:cs="Times New Roman"/>
          <w:color w:val="000000" w:themeColor="text1"/>
          <w:sz w:val="24"/>
          <w:szCs w:val="24"/>
          <w:lang w:val="en-US"/>
        </w:rPr>
        <w:t>digital payments world.</w:t>
      </w:r>
    </w:p>
    <w:p w:rsidR="00655289" w:rsidRDefault="00655289">
      <w:pPr>
        <w:ind w:left="360" w:right="282"/>
        <w:jc w:val="both"/>
        <w:rPr>
          <w:rFonts w:ascii="Times New Roman" w:hAnsi="Times New Roman" w:cs="Times New Roman"/>
          <w:b/>
          <w:sz w:val="24"/>
          <w:szCs w:val="24"/>
          <w:lang w:val="en-US"/>
        </w:rPr>
      </w:pPr>
    </w:p>
    <w:p w:rsidR="00152712" w:rsidRDefault="00655289">
      <w:pPr>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831A46">
        <w:rPr>
          <w:rFonts w:ascii="Times New Roman" w:hAnsi="Times New Roman" w:cs="Times New Roman"/>
          <w:b/>
          <w:sz w:val="24"/>
          <w:szCs w:val="24"/>
          <w:lang w:val="en-US"/>
        </w:rPr>
        <w:t xml:space="preserve">. </w:t>
      </w:r>
      <w:r>
        <w:rPr>
          <w:rFonts w:ascii="Times New Roman" w:hAnsi="Times New Roman" w:cs="Times New Roman"/>
          <w:b/>
          <w:sz w:val="24"/>
          <w:szCs w:val="24"/>
          <w:lang w:val="en-US"/>
        </w:rPr>
        <w:t>OBLIGATIONS TO EMPLOYEES</w:t>
      </w:r>
    </w:p>
    <w:p w:rsidR="00152712" w:rsidRDefault="00831A46">
      <w:pPr>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3.1 Diversity and equal empl</w:t>
      </w:r>
      <w:r w:rsidR="00B6120E">
        <w:rPr>
          <w:rFonts w:ascii="Times New Roman" w:hAnsi="Times New Roman" w:cs="Times New Roman"/>
          <w:b/>
          <w:sz w:val="24"/>
          <w:szCs w:val="24"/>
          <w:lang w:val="en-US"/>
        </w:rPr>
        <w:t>o</w:t>
      </w:r>
      <w:r>
        <w:rPr>
          <w:rFonts w:ascii="Times New Roman" w:hAnsi="Times New Roman" w:cs="Times New Roman"/>
          <w:b/>
          <w:sz w:val="24"/>
          <w:szCs w:val="24"/>
          <w:lang w:val="en-US"/>
        </w:rPr>
        <w:t>yment opportunities</w:t>
      </w:r>
    </w:p>
    <w:p w:rsidR="00152712" w:rsidRDefault="007D4F0A" w:rsidP="007D4F0A">
      <w:pPr>
        <w:spacing w:after="0"/>
        <w:ind w:left="360" w:right="28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Qix</w:t>
      </w:r>
      <w:proofErr w:type="spellEnd"/>
      <w:r w:rsidR="00831A46">
        <w:rPr>
          <w:rFonts w:ascii="Times New Roman" w:hAnsi="Times New Roman" w:cs="Times New Roman"/>
          <w:sz w:val="24"/>
          <w:szCs w:val="24"/>
          <w:lang w:val="en-US"/>
        </w:rPr>
        <w:t xml:space="preserve"> promotes diversity among its </w:t>
      </w:r>
      <w:r w:rsidR="00FD245E">
        <w:rPr>
          <w:rFonts w:ascii="Times New Roman" w:hAnsi="Times New Roman" w:cs="Times New Roman"/>
          <w:sz w:val="24"/>
          <w:szCs w:val="24"/>
          <w:lang w:val="en-US"/>
        </w:rPr>
        <w:t>e</w:t>
      </w:r>
      <w:r w:rsidR="00831A46">
        <w:rPr>
          <w:rFonts w:ascii="Times New Roman" w:hAnsi="Times New Roman" w:cs="Times New Roman"/>
          <w:sz w:val="24"/>
          <w:szCs w:val="24"/>
          <w:lang w:val="en-US"/>
        </w:rPr>
        <w:t xml:space="preserve">mployees, considering it as </w:t>
      </w:r>
      <w:r w:rsidR="0052358C">
        <w:rPr>
          <w:rFonts w:ascii="Times New Roman" w:hAnsi="Times New Roman" w:cs="Times New Roman"/>
          <w:sz w:val="24"/>
          <w:szCs w:val="24"/>
          <w:lang w:val="en-US"/>
        </w:rPr>
        <w:t>an essential value</w:t>
      </w:r>
      <w:r w:rsidR="00831A46">
        <w:rPr>
          <w:rFonts w:ascii="Times New Roman" w:hAnsi="Times New Roman" w:cs="Times New Roman"/>
          <w:sz w:val="24"/>
          <w:szCs w:val="24"/>
          <w:lang w:val="en-US"/>
        </w:rPr>
        <w:t xml:space="preserve"> to creativity and business growth.</w:t>
      </w:r>
    </w:p>
    <w:p w:rsidR="007D4F0A" w:rsidRDefault="007D4F0A" w:rsidP="00B6120E">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The Company</w:t>
      </w:r>
      <w:r w:rsidR="00831A46">
        <w:rPr>
          <w:rFonts w:ascii="Times New Roman" w:hAnsi="Times New Roman" w:cs="Times New Roman"/>
          <w:sz w:val="24"/>
          <w:szCs w:val="24"/>
          <w:lang w:val="en-US"/>
        </w:rPr>
        <w:t xml:space="preserve"> is committed to </w:t>
      </w:r>
      <w:r>
        <w:rPr>
          <w:rFonts w:ascii="Times New Roman" w:hAnsi="Times New Roman" w:cs="Times New Roman"/>
          <w:sz w:val="24"/>
          <w:szCs w:val="24"/>
          <w:lang w:val="en-US"/>
        </w:rPr>
        <w:t xml:space="preserve">ensure </w:t>
      </w:r>
      <w:r w:rsidR="00831A46">
        <w:rPr>
          <w:rFonts w:ascii="Times New Roman" w:hAnsi="Times New Roman" w:cs="Times New Roman"/>
          <w:sz w:val="24"/>
          <w:szCs w:val="24"/>
          <w:lang w:val="en-US"/>
        </w:rPr>
        <w:t>equal employment opportunities</w:t>
      </w:r>
      <w:r w:rsidR="00B6120E">
        <w:rPr>
          <w:rFonts w:ascii="Times New Roman" w:hAnsi="Times New Roman" w:cs="Times New Roman"/>
          <w:sz w:val="24"/>
          <w:szCs w:val="24"/>
          <w:lang w:val="en-US"/>
        </w:rPr>
        <w:t xml:space="preserve">.  </w:t>
      </w:r>
    </w:p>
    <w:p w:rsidR="00152712" w:rsidRDefault="00B6120E" w:rsidP="00B6120E">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Every decision concerning </w:t>
      </w:r>
      <w:r w:rsidR="00FD245E">
        <w:rPr>
          <w:rFonts w:ascii="Times New Roman" w:hAnsi="Times New Roman" w:cs="Times New Roman"/>
          <w:sz w:val="24"/>
          <w:szCs w:val="24"/>
          <w:lang w:val="en-US"/>
        </w:rPr>
        <w:t>e</w:t>
      </w:r>
      <w:r>
        <w:rPr>
          <w:rFonts w:ascii="Times New Roman" w:hAnsi="Times New Roman" w:cs="Times New Roman"/>
          <w:sz w:val="24"/>
          <w:szCs w:val="24"/>
          <w:lang w:val="en-US"/>
        </w:rPr>
        <w:t xml:space="preserve">mployees, including </w:t>
      </w:r>
      <w:r w:rsidR="00831A46">
        <w:rPr>
          <w:rFonts w:ascii="Times New Roman" w:hAnsi="Times New Roman" w:cs="Times New Roman"/>
          <w:sz w:val="24"/>
          <w:szCs w:val="24"/>
          <w:lang w:val="en-US"/>
        </w:rPr>
        <w:t>hiring</w:t>
      </w:r>
      <w:r>
        <w:rPr>
          <w:rFonts w:ascii="Times New Roman" w:hAnsi="Times New Roman" w:cs="Times New Roman"/>
          <w:sz w:val="24"/>
          <w:szCs w:val="24"/>
          <w:lang w:val="en-US"/>
        </w:rPr>
        <w:t>, recruiting, training, evaluation and advancement</w:t>
      </w:r>
      <w:r w:rsidR="007D4F0A">
        <w:rPr>
          <w:rFonts w:ascii="Times New Roman" w:hAnsi="Times New Roman" w:cs="Times New Roman"/>
          <w:sz w:val="24"/>
          <w:szCs w:val="24"/>
          <w:lang w:val="en-US"/>
        </w:rPr>
        <w:t xml:space="preserve">, </w:t>
      </w:r>
      <w:r>
        <w:rPr>
          <w:rFonts w:ascii="Times New Roman" w:hAnsi="Times New Roman" w:cs="Times New Roman"/>
          <w:sz w:val="24"/>
          <w:szCs w:val="24"/>
          <w:lang w:val="en-US"/>
        </w:rPr>
        <w:t>is based</w:t>
      </w:r>
      <w:r w:rsidR="00831A46">
        <w:rPr>
          <w:rFonts w:ascii="Times New Roman" w:hAnsi="Times New Roman" w:cs="Times New Roman"/>
          <w:sz w:val="24"/>
          <w:szCs w:val="24"/>
          <w:lang w:val="en-US"/>
        </w:rPr>
        <w:t xml:space="preserve"> uniquely on the ability to perform </w:t>
      </w:r>
      <w:r>
        <w:rPr>
          <w:rFonts w:ascii="Times New Roman" w:hAnsi="Times New Roman" w:cs="Times New Roman"/>
          <w:sz w:val="24"/>
          <w:szCs w:val="24"/>
          <w:lang w:val="en-US"/>
        </w:rPr>
        <w:t>the</w:t>
      </w:r>
      <w:r w:rsidR="00B20886">
        <w:rPr>
          <w:rFonts w:ascii="Times New Roman" w:hAnsi="Times New Roman" w:cs="Times New Roman"/>
          <w:sz w:val="24"/>
          <w:szCs w:val="24"/>
          <w:lang w:val="en-US"/>
        </w:rPr>
        <w:t>ir</w:t>
      </w:r>
      <w:r w:rsidR="00831A46">
        <w:rPr>
          <w:rFonts w:ascii="Times New Roman" w:hAnsi="Times New Roman" w:cs="Times New Roman"/>
          <w:sz w:val="24"/>
          <w:szCs w:val="24"/>
          <w:lang w:val="en-US"/>
        </w:rPr>
        <w:t xml:space="preserve"> job, without regard to age, race, color, gender, national origin, religion, sexual orientation, marital status, con</w:t>
      </w:r>
      <w:r>
        <w:rPr>
          <w:rFonts w:ascii="Times New Roman" w:hAnsi="Times New Roman" w:cs="Times New Roman"/>
          <w:sz w:val="24"/>
          <w:szCs w:val="24"/>
          <w:lang w:val="en-US"/>
        </w:rPr>
        <w:t>dit</w:t>
      </w:r>
      <w:r w:rsidR="00831A46">
        <w:rPr>
          <w:rFonts w:ascii="Times New Roman" w:hAnsi="Times New Roman" w:cs="Times New Roman"/>
          <w:sz w:val="24"/>
          <w:szCs w:val="24"/>
          <w:lang w:val="en-US"/>
        </w:rPr>
        <w:t xml:space="preserve">ion of pregnancy, genetic information, disability or any other legally protected characteristics.  </w:t>
      </w:r>
    </w:p>
    <w:p w:rsidR="00B6120E" w:rsidRDefault="00B6120E" w:rsidP="00B6120E">
      <w:pPr>
        <w:spacing w:after="0"/>
        <w:ind w:left="360" w:right="28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rejects any form of irregular work and exploitation as well as any kind of forced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and child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w:t>
      </w:r>
    </w:p>
    <w:p w:rsidR="00B6120E" w:rsidRDefault="00B6120E">
      <w:pPr>
        <w:ind w:left="360" w:right="282"/>
        <w:jc w:val="both"/>
        <w:rPr>
          <w:rFonts w:ascii="Times New Roman" w:hAnsi="Times New Roman" w:cs="Times New Roman"/>
          <w:sz w:val="24"/>
          <w:szCs w:val="24"/>
          <w:lang w:val="en-US"/>
        </w:rPr>
      </w:pPr>
    </w:p>
    <w:p w:rsidR="00152712" w:rsidRDefault="00831A46">
      <w:pPr>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3.2 </w:t>
      </w:r>
      <w:r w:rsidR="00FD245E">
        <w:rPr>
          <w:rFonts w:ascii="Times New Roman" w:hAnsi="Times New Roman" w:cs="Times New Roman"/>
          <w:b/>
          <w:sz w:val="24"/>
          <w:szCs w:val="24"/>
          <w:lang w:val="en-US"/>
        </w:rPr>
        <w:t>Workplace free from harassment</w:t>
      </w:r>
    </w:p>
    <w:p w:rsidR="00152712" w:rsidRDefault="00831A46">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attempt to </w:t>
      </w:r>
      <w:r w:rsidR="00B6120E">
        <w:rPr>
          <w:rFonts w:ascii="Times New Roman" w:hAnsi="Times New Roman" w:cs="Times New Roman"/>
          <w:sz w:val="24"/>
          <w:szCs w:val="24"/>
          <w:lang w:val="en-US"/>
        </w:rPr>
        <w:t xml:space="preserve">create </w:t>
      </w:r>
      <w:r>
        <w:rPr>
          <w:rFonts w:ascii="Times New Roman" w:hAnsi="Times New Roman" w:cs="Times New Roman"/>
          <w:sz w:val="24"/>
          <w:szCs w:val="24"/>
          <w:lang w:val="en-US"/>
        </w:rPr>
        <w:t>a work environment free of discrimination and harassment.</w:t>
      </w:r>
    </w:p>
    <w:p w:rsidR="00152712" w:rsidRDefault="00831A46">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Harassment is an offensive conduct - whether in person or by other means - that interferes with an emp</w:t>
      </w:r>
      <w:r w:rsidR="00B6120E">
        <w:rPr>
          <w:rFonts w:ascii="Times New Roman" w:hAnsi="Times New Roman" w:cs="Times New Roman"/>
          <w:sz w:val="24"/>
          <w:szCs w:val="24"/>
          <w:lang w:val="en-US"/>
        </w:rPr>
        <w:t>lo</w:t>
      </w:r>
      <w:r>
        <w:rPr>
          <w:rFonts w:ascii="Times New Roman" w:hAnsi="Times New Roman" w:cs="Times New Roman"/>
          <w:sz w:val="24"/>
          <w:szCs w:val="24"/>
          <w:lang w:val="en-US"/>
        </w:rPr>
        <w:t>yee's ability to work and can involve sexual conducts or</w:t>
      </w:r>
      <w:r w:rsidR="00B20886">
        <w:rPr>
          <w:rFonts w:ascii="Times New Roman" w:hAnsi="Times New Roman" w:cs="Times New Roman"/>
          <w:sz w:val="24"/>
          <w:szCs w:val="24"/>
          <w:lang w:val="en-US"/>
        </w:rPr>
        <w:t xml:space="preserve"> </w:t>
      </w:r>
      <w:r>
        <w:rPr>
          <w:rFonts w:ascii="Times New Roman" w:hAnsi="Times New Roman" w:cs="Times New Roman"/>
          <w:sz w:val="24"/>
          <w:szCs w:val="24"/>
          <w:lang w:val="en-US"/>
        </w:rPr>
        <w:t>references to personal characteristics.</w:t>
      </w:r>
      <w:r w:rsidR="00B20886">
        <w:rPr>
          <w:rFonts w:ascii="Times New Roman" w:hAnsi="Times New Roman" w:cs="Times New Roman"/>
          <w:sz w:val="24"/>
          <w:szCs w:val="24"/>
          <w:lang w:val="en-US"/>
        </w:rPr>
        <w:t xml:space="preserve"> </w:t>
      </w:r>
    </w:p>
    <w:p w:rsidR="00DE201D" w:rsidRPr="00DE201D" w:rsidRDefault="00DE201D" w:rsidP="00DE201D">
      <w:pPr>
        <w:spacing w:after="0"/>
        <w:ind w:left="360" w:right="282"/>
        <w:jc w:val="both"/>
        <w:rPr>
          <w:rFonts w:ascii="Times New Roman" w:hAnsi="Times New Roman" w:cs="Times New Roman"/>
          <w:sz w:val="24"/>
          <w:szCs w:val="24"/>
          <w:lang w:val="en-US"/>
        </w:rPr>
      </w:pPr>
      <w:r w:rsidRPr="00DE201D">
        <w:rPr>
          <w:rFonts w:ascii="Times New Roman" w:hAnsi="Times New Roman" w:cs="Times New Roman"/>
          <w:sz w:val="24"/>
          <w:szCs w:val="24"/>
          <w:lang w:val="en-US"/>
        </w:rPr>
        <w:t>Racial offenses, off-color jokes and sexual advances should be avoided between members of the same sex or the opposite sex, between employees and third parties, in the office or at off-site work-related events.</w:t>
      </w:r>
    </w:p>
    <w:p w:rsidR="007D4F0A" w:rsidRDefault="007D4F0A">
      <w:pPr>
        <w:spacing w:after="0"/>
        <w:ind w:left="360" w:right="282"/>
        <w:jc w:val="both"/>
        <w:rPr>
          <w:rFonts w:ascii="Times New Roman" w:hAnsi="Times New Roman" w:cs="Times New Roman"/>
          <w:sz w:val="24"/>
          <w:szCs w:val="24"/>
          <w:lang w:val="en-US"/>
        </w:rPr>
      </w:pPr>
    </w:p>
    <w:p w:rsidR="00152712" w:rsidRDefault="00831A46">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3.2 Safe </w:t>
      </w:r>
      <w:r w:rsidR="00FD245E">
        <w:rPr>
          <w:rFonts w:ascii="Times New Roman" w:hAnsi="Times New Roman" w:cs="Times New Roman"/>
          <w:b/>
          <w:sz w:val="24"/>
          <w:szCs w:val="24"/>
          <w:lang w:val="en-US"/>
        </w:rPr>
        <w:t xml:space="preserve">and healthy </w:t>
      </w:r>
      <w:r>
        <w:rPr>
          <w:rFonts w:ascii="Times New Roman" w:hAnsi="Times New Roman" w:cs="Times New Roman"/>
          <w:b/>
          <w:sz w:val="24"/>
          <w:szCs w:val="24"/>
          <w:lang w:val="en-US"/>
        </w:rPr>
        <w:t>workplace</w:t>
      </w:r>
    </w:p>
    <w:p w:rsidR="00B6120E" w:rsidRPr="00B6120E" w:rsidRDefault="00B6120E">
      <w:pPr>
        <w:spacing w:after="0"/>
        <w:ind w:left="360" w:right="282"/>
        <w:jc w:val="both"/>
        <w:rPr>
          <w:rFonts w:ascii="Times New Roman" w:hAnsi="Times New Roman" w:cs="Times New Roman"/>
          <w:sz w:val="24"/>
          <w:szCs w:val="24"/>
          <w:lang w:val="en-US"/>
        </w:rPr>
      </w:pPr>
      <w:proofErr w:type="spellStart"/>
      <w:r w:rsidRPr="00B6120E">
        <w:rPr>
          <w:rFonts w:ascii="Times New Roman" w:hAnsi="Times New Roman" w:cs="Times New Roman"/>
          <w:sz w:val="24"/>
          <w:szCs w:val="24"/>
          <w:lang w:val="en-US"/>
        </w:rPr>
        <w:t>Qix</w:t>
      </w:r>
      <w:proofErr w:type="spellEnd"/>
      <w:r w:rsidRPr="00B6120E">
        <w:rPr>
          <w:rFonts w:ascii="Times New Roman" w:hAnsi="Times New Roman" w:cs="Times New Roman"/>
          <w:sz w:val="24"/>
          <w:szCs w:val="24"/>
          <w:lang w:val="en-US"/>
        </w:rPr>
        <w:t xml:space="preserve"> ensures a hea</w:t>
      </w:r>
      <w:r>
        <w:rPr>
          <w:rFonts w:ascii="Times New Roman" w:hAnsi="Times New Roman" w:cs="Times New Roman"/>
          <w:sz w:val="24"/>
          <w:szCs w:val="24"/>
          <w:lang w:val="en-US"/>
        </w:rPr>
        <w:t>lthy, safe and s</w:t>
      </w:r>
      <w:r w:rsidR="00ED6B1E">
        <w:rPr>
          <w:rFonts w:ascii="Times New Roman" w:hAnsi="Times New Roman" w:cs="Times New Roman"/>
          <w:sz w:val="24"/>
          <w:szCs w:val="24"/>
          <w:lang w:val="en-US"/>
        </w:rPr>
        <w:t>e</w:t>
      </w:r>
      <w:r>
        <w:rPr>
          <w:rFonts w:ascii="Times New Roman" w:hAnsi="Times New Roman" w:cs="Times New Roman"/>
          <w:sz w:val="24"/>
          <w:szCs w:val="24"/>
          <w:lang w:val="en-US"/>
        </w:rPr>
        <w:t>cure workplace.</w:t>
      </w:r>
    </w:p>
    <w:p w:rsidR="00980D8B" w:rsidRDefault="00174245">
      <w:pPr>
        <w:spacing w:after="0"/>
        <w:ind w:left="360" w:right="282"/>
        <w:jc w:val="both"/>
        <w:rPr>
          <w:rFonts w:ascii="Times New Roman" w:hAnsi="Times New Roman" w:cs="Times New Roman"/>
          <w:sz w:val="24"/>
          <w:szCs w:val="24"/>
          <w:lang w:val="en-US"/>
        </w:rPr>
      </w:pPr>
      <w:r w:rsidRPr="00174245">
        <w:rPr>
          <w:rFonts w:ascii="Times New Roman" w:hAnsi="Times New Roman" w:cs="Times New Roman"/>
          <w:sz w:val="24"/>
          <w:szCs w:val="24"/>
          <w:lang w:val="en-US"/>
        </w:rPr>
        <w:t xml:space="preserve">Meeting this commitment is the responsibility of each </w:t>
      </w: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w:t>
      </w:r>
      <w:r w:rsidR="0052358C">
        <w:rPr>
          <w:rFonts w:ascii="Times New Roman" w:hAnsi="Times New Roman" w:cs="Times New Roman"/>
          <w:sz w:val="24"/>
          <w:szCs w:val="24"/>
          <w:lang w:val="en-US"/>
        </w:rPr>
        <w:t>e</w:t>
      </w:r>
      <w:r w:rsidRPr="00174245">
        <w:rPr>
          <w:rFonts w:ascii="Times New Roman" w:hAnsi="Times New Roman" w:cs="Times New Roman"/>
          <w:sz w:val="24"/>
          <w:szCs w:val="24"/>
          <w:lang w:val="en-US"/>
        </w:rPr>
        <w:t>mployee</w:t>
      </w:r>
      <w:r>
        <w:rPr>
          <w:rFonts w:ascii="Times New Roman" w:hAnsi="Times New Roman" w:cs="Times New Roman"/>
          <w:sz w:val="24"/>
          <w:szCs w:val="24"/>
          <w:lang w:val="en-US"/>
        </w:rPr>
        <w:t>s, who are</w:t>
      </w:r>
      <w:r w:rsidRPr="00174245">
        <w:rPr>
          <w:rFonts w:ascii="Times New Roman" w:hAnsi="Times New Roman" w:cs="Times New Roman"/>
          <w:sz w:val="24"/>
          <w:szCs w:val="24"/>
          <w:lang w:val="en-US"/>
        </w:rPr>
        <w:t xml:space="preserve"> expected to follow Company safety and security procedures</w:t>
      </w:r>
      <w:r>
        <w:rPr>
          <w:rFonts w:ascii="Times New Roman" w:hAnsi="Times New Roman" w:cs="Times New Roman"/>
          <w:sz w:val="24"/>
          <w:szCs w:val="24"/>
          <w:lang w:val="en-US"/>
        </w:rPr>
        <w:t>.</w:t>
      </w:r>
      <w:r w:rsidRPr="00174245">
        <w:rPr>
          <w:rFonts w:ascii="Times New Roman" w:hAnsi="Times New Roman" w:cs="Times New Roman"/>
          <w:sz w:val="24"/>
          <w:szCs w:val="24"/>
          <w:lang w:val="en-US"/>
        </w:rPr>
        <w:t xml:space="preserve"> </w:t>
      </w:r>
      <w:r w:rsidR="00980D8B">
        <w:rPr>
          <w:rFonts w:ascii="Times New Roman" w:hAnsi="Times New Roman" w:cs="Times New Roman"/>
          <w:sz w:val="24"/>
          <w:szCs w:val="24"/>
          <w:lang w:val="en-US"/>
        </w:rPr>
        <w:t xml:space="preserve"> </w:t>
      </w:r>
    </w:p>
    <w:p w:rsidR="00152712" w:rsidRDefault="0017424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Employees</w:t>
      </w:r>
      <w:r w:rsidRPr="00174245">
        <w:rPr>
          <w:rFonts w:ascii="Times New Roman" w:hAnsi="Times New Roman" w:cs="Times New Roman"/>
          <w:sz w:val="24"/>
          <w:szCs w:val="24"/>
          <w:lang w:val="en-US"/>
        </w:rPr>
        <w:t xml:space="preserve"> also are responsible for working safely to avoid risk to </w:t>
      </w:r>
      <w:r w:rsidR="0052358C">
        <w:rPr>
          <w:rFonts w:ascii="Times New Roman" w:hAnsi="Times New Roman" w:cs="Times New Roman"/>
          <w:sz w:val="24"/>
          <w:szCs w:val="24"/>
          <w:lang w:val="en-US"/>
        </w:rPr>
        <w:t>them</w:t>
      </w:r>
      <w:r w:rsidRPr="00174245">
        <w:rPr>
          <w:rFonts w:ascii="Times New Roman" w:hAnsi="Times New Roman" w:cs="Times New Roman"/>
          <w:sz w:val="24"/>
          <w:szCs w:val="24"/>
          <w:lang w:val="en-US"/>
        </w:rPr>
        <w:t>sel</w:t>
      </w:r>
      <w:r w:rsidR="0052358C">
        <w:rPr>
          <w:rFonts w:ascii="Times New Roman" w:hAnsi="Times New Roman" w:cs="Times New Roman"/>
          <w:sz w:val="24"/>
          <w:szCs w:val="24"/>
          <w:lang w:val="en-US"/>
        </w:rPr>
        <w:t xml:space="preserve">ves </w:t>
      </w:r>
      <w:r w:rsidRPr="00174245">
        <w:rPr>
          <w:rFonts w:ascii="Times New Roman" w:hAnsi="Times New Roman" w:cs="Times New Roman"/>
          <w:sz w:val="24"/>
          <w:szCs w:val="24"/>
          <w:lang w:val="en-US"/>
        </w:rPr>
        <w:t>and others, identifying and reporting unsafe working conditions or breaches of security</w:t>
      </w:r>
      <w:r>
        <w:rPr>
          <w:rFonts w:ascii="Times New Roman" w:hAnsi="Times New Roman" w:cs="Times New Roman"/>
          <w:sz w:val="24"/>
          <w:szCs w:val="24"/>
          <w:lang w:val="en-US"/>
        </w:rPr>
        <w:t>.</w:t>
      </w:r>
    </w:p>
    <w:p w:rsidR="00174245" w:rsidRPr="00174245" w:rsidRDefault="00174245">
      <w:pPr>
        <w:spacing w:after="0"/>
        <w:ind w:left="360" w:right="282"/>
        <w:jc w:val="both"/>
        <w:rPr>
          <w:rFonts w:ascii="Times New Roman" w:hAnsi="Times New Roman" w:cs="Times New Roman"/>
          <w:sz w:val="24"/>
          <w:szCs w:val="24"/>
          <w:lang w:val="en-US"/>
        </w:rPr>
      </w:pPr>
    </w:p>
    <w:p w:rsidR="00152712" w:rsidRDefault="00831A46">
      <w:pPr>
        <w:spacing w:after="0"/>
        <w:ind w:left="360" w:right="282"/>
        <w:jc w:val="both"/>
        <w:rPr>
          <w:rFonts w:ascii="Times New Roman" w:hAnsi="Times New Roman" w:cs="Times New Roman"/>
          <w:b/>
          <w:lang w:val="en-US"/>
        </w:rPr>
      </w:pPr>
      <w:r>
        <w:rPr>
          <w:rFonts w:ascii="Times New Roman" w:hAnsi="Times New Roman" w:cs="Times New Roman"/>
          <w:b/>
          <w:sz w:val="24"/>
          <w:szCs w:val="24"/>
          <w:lang w:val="en-US"/>
        </w:rPr>
        <w:t xml:space="preserve">4. </w:t>
      </w:r>
      <w:r w:rsidR="00BD465C" w:rsidRPr="00DE201D">
        <w:rPr>
          <w:rFonts w:ascii="Times New Roman" w:hAnsi="Times New Roman" w:cs="Times New Roman"/>
          <w:b/>
          <w:sz w:val="24"/>
          <w:szCs w:val="24"/>
          <w:lang w:val="en-US"/>
        </w:rPr>
        <w:t>OBLIGATIONS TO THE COMPANY</w:t>
      </w:r>
    </w:p>
    <w:p w:rsidR="00AE028E" w:rsidRDefault="00AE028E">
      <w:pPr>
        <w:spacing w:after="0"/>
        <w:ind w:left="360" w:right="282"/>
        <w:jc w:val="both"/>
        <w:rPr>
          <w:rFonts w:ascii="Times New Roman" w:hAnsi="Times New Roman" w:cs="Times New Roman"/>
          <w:b/>
          <w:lang w:val="en-US"/>
        </w:rPr>
      </w:pPr>
    </w:p>
    <w:p w:rsidR="009E0120" w:rsidRPr="009E0120" w:rsidRDefault="00AE028E" w:rsidP="009E0120">
      <w:pPr>
        <w:ind w:left="360" w:right="282"/>
        <w:jc w:val="both"/>
        <w:rPr>
          <w:rFonts w:ascii="Times New Roman" w:hAnsi="Times New Roman" w:cs="Times New Roman"/>
          <w:b/>
          <w:sz w:val="24"/>
          <w:szCs w:val="24"/>
          <w:lang w:val="en-US"/>
        </w:rPr>
      </w:pPr>
      <w:r w:rsidRPr="009E0120">
        <w:rPr>
          <w:rFonts w:ascii="Times New Roman" w:hAnsi="Times New Roman" w:cs="Times New Roman"/>
          <w:b/>
          <w:sz w:val="24"/>
          <w:szCs w:val="24"/>
          <w:lang w:val="en-US"/>
        </w:rPr>
        <w:t>4.1 Conflict of interest</w:t>
      </w:r>
      <w:r w:rsidR="00F4001F" w:rsidRPr="009E0120">
        <w:rPr>
          <w:rFonts w:ascii="Times New Roman" w:hAnsi="Times New Roman" w:cs="Times New Roman"/>
          <w:b/>
          <w:sz w:val="24"/>
          <w:szCs w:val="24"/>
          <w:lang w:val="en-US"/>
        </w:rPr>
        <w:t xml:space="preserve">  </w:t>
      </w:r>
    </w:p>
    <w:p w:rsidR="00152712" w:rsidRDefault="00831A46" w:rsidP="009E0120">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should all act in the best interest of </w:t>
      </w: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and </w:t>
      </w:r>
      <w:r w:rsidR="00980D8B">
        <w:rPr>
          <w:rFonts w:ascii="Times New Roman" w:hAnsi="Times New Roman" w:cs="Times New Roman"/>
          <w:sz w:val="24"/>
          <w:szCs w:val="24"/>
          <w:lang w:val="en-US"/>
        </w:rPr>
        <w:t xml:space="preserve">make every effort to </w:t>
      </w:r>
      <w:r>
        <w:rPr>
          <w:rFonts w:ascii="Times New Roman" w:hAnsi="Times New Roman" w:cs="Times New Roman"/>
          <w:sz w:val="24"/>
          <w:szCs w:val="24"/>
          <w:lang w:val="en-US"/>
        </w:rPr>
        <w:t xml:space="preserve">avoid our personal interest to conflict, or appear to conflict, with our </w:t>
      </w:r>
      <w:r w:rsidR="00B6120E">
        <w:rPr>
          <w:rFonts w:ascii="Times New Roman" w:hAnsi="Times New Roman" w:cs="Times New Roman"/>
          <w:sz w:val="24"/>
          <w:szCs w:val="24"/>
          <w:lang w:val="en-US"/>
        </w:rPr>
        <w:t>C</w:t>
      </w:r>
      <w:r>
        <w:rPr>
          <w:rFonts w:ascii="Times New Roman" w:hAnsi="Times New Roman" w:cs="Times New Roman"/>
          <w:sz w:val="24"/>
          <w:szCs w:val="24"/>
          <w:lang w:val="en-US"/>
        </w:rPr>
        <w:t>ompany's interests.</w:t>
      </w:r>
    </w:p>
    <w:p w:rsidR="00152712" w:rsidRDefault="00831A46" w:rsidP="0052358C">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conflict of interest may occur when our outside activity or personal interest conflict or appear to conflict with our responsibility in the </w:t>
      </w:r>
      <w:r w:rsidR="00B6120E">
        <w:rPr>
          <w:rFonts w:ascii="Times New Roman" w:hAnsi="Times New Roman" w:cs="Times New Roman"/>
          <w:sz w:val="24"/>
          <w:szCs w:val="24"/>
          <w:lang w:val="en-US"/>
        </w:rPr>
        <w:t>C</w:t>
      </w:r>
      <w:r>
        <w:rPr>
          <w:rFonts w:ascii="Times New Roman" w:hAnsi="Times New Roman" w:cs="Times New Roman"/>
          <w:sz w:val="24"/>
          <w:szCs w:val="24"/>
          <w:lang w:val="en-US"/>
        </w:rPr>
        <w:t xml:space="preserve">ompany or when we use our position in the </w:t>
      </w:r>
      <w:r w:rsidR="00B6120E">
        <w:rPr>
          <w:rFonts w:ascii="Times New Roman" w:hAnsi="Times New Roman" w:cs="Times New Roman"/>
          <w:sz w:val="24"/>
          <w:szCs w:val="24"/>
          <w:lang w:val="en-US"/>
        </w:rPr>
        <w:t>C</w:t>
      </w:r>
      <w:r>
        <w:rPr>
          <w:rFonts w:ascii="Times New Roman" w:hAnsi="Times New Roman" w:cs="Times New Roman"/>
          <w:sz w:val="24"/>
          <w:szCs w:val="24"/>
          <w:lang w:val="en-US"/>
        </w:rPr>
        <w:t xml:space="preserve">ompany in a way that may create a conflict between our personal interest and the interest of </w:t>
      </w:r>
      <w:proofErr w:type="spellStart"/>
      <w:r w:rsidR="00B6120E">
        <w:rPr>
          <w:rFonts w:ascii="Times New Roman" w:hAnsi="Times New Roman" w:cs="Times New Roman"/>
          <w:sz w:val="24"/>
          <w:szCs w:val="24"/>
          <w:lang w:val="en-US"/>
        </w:rPr>
        <w:t>Qix</w:t>
      </w:r>
      <w:proofErr w:type="spellEnd"/>
      <w:r w:rsidR="00B6120E">
        <w:rPr>
          <w:rFonts w:ascii="Times New Roman" w:hAnsi="Times New Roman" w:cs="Times New Roman"/>
          <w:sz w:val="24"/>
          <w:szCs w:val="24"/>
          <w:lang w:val="en-US"/>
        </w:rPr>
        <w:t>.</w:t>
      </w:r>
    </w:p>
    <w:p w:rsidR="00152712" w:rsidRDefault="00831A46" w:rsidP="00B6120E">
      <w:pPr>
        <w:tabs>
          <w:tab w:val="left" w:pos="9356"/>
        </w:tabs>
        <w:spacing w:after="0"/>
        <w:ind w:left="360" w:right="282"/>
        <w:jc w:val="both"/>
        <w:rPr>
          <w:rFonts w:ascii="Times New Roman" w:hAnsi="Times New Roman" w:cs="Times New Roman"/>
          <w:b/>
          <w:sz w:val="24"/>
          <w:szCs w:val="24"/>
          <w:lang w:val="en-US"/>
        </w:rPr>
      </w:pPr>
      <w:r>
        <w:rPr>
          <w:rFonts w:ascii="Times New Roman" w:hAnsi="Times New Roman" w:cs="Times New Roman"/>
          <w:sz w:val="24"/>
          <w:szCs w:val="24"/>
          <w:lang w:val="en-US"/>
        </w:rPr>
        <w:t>A conflict of interest arise</w:t>
      </w:r>
      <w:r w:rsidR="0003683F">
        <w:rPr>
          <w:rFonts w:ascii="Times New Roman" w:hAnsi="Times New Roman" w:cs="Times New Roman"/>
          <w:sz w:val="24"/>
          <w:szCs w:val="24"/>
          <w:lang w:val="en-US"/>
        </w:rPr>
        <w:t>s</w:t>
      </w:r>
      <w:r>
        <w:rPr>
          <w:rFonts w:ascii="Times New Roman" w:hAnsi="Times New Roman" w:cs="Times New Roman"/>
          <w:sz w:val="24"/>
          <w:szCs w:val="24"/>
          <w:lang w:val="en-US"/>
        </w:rPr>
        <w:t xml:space="preserve"> when </w:t>
      </w:r>
      <w:r w:rsidR="00507198">
        <w:rPr>
          <w:rFonts w:ascii="Times New Roman" w:hAnsi="Times New Roman" w:cs="Times New Roman"/>
          <w:sz w:val="24"/>
          <w:szCs w:val="24"/>
          <w:lang w:val="en-US"/>
        </w:rPr>
        <w:t xml:space="preserve">we or </w:t>
      </w:r>
      <w:r>
        <w:rPr>
          <w:rFonts w:ascii="Times New Roman" w:hAnsi="Times New Roman" w:cs="Times New Roman"/>
          <w:sz w:val="24"/>
          <w:szCs w:val="24"/>
          <w:lang w:val="en-US"/>
        </w:rPr>
        <w:t xml:space="preserve">our family </w:t>
      </w:r>
      <w:r w:rsidR="00507198">
        <w:rPr>
          <w:rFonts w:ascii="Times New Roman" w:hAnsi="Times New Roman" w:cs="Times New Roman"/>
          <w:sz w:val="24"/>
          <w:szCs w:val="24"/>
          <w:lang w:val="en-US"/>
        </w:rPr>
        <w:t xml:space="preserve">members or other close persons could receive personal gains as a consequence of our position in the Company, as well as when one of our relatives is hired due to our influence </w:t>
      </w:r>
      <w:r w:rsidR="009759AB">
        <w:rPr>
          <w:rFonts w:ascii="Times New Roman" w:hAnsi="Times New Roman" w:cs="Times New Roman"/>
          <w:sz w:val="24"/>
          <w:szCs w:val="24"/>
          <w:lang w:val="en-US"/>
        </w:rPr>
        <w:t>in the Company.</w:t>
      </w:r>
    </w:p>
    <w:p w:rsidR="00EE29E2" w:rsidRDefault="00831A46" w:rsidP="00EE29E2">
      <w:pPr>
        <w:spacing w:after="0"/>
        <w:ind w:left="360" w:right="282" w:hanging="141"/>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It is possible to hold positions outside </w:t>
      </w: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as long as </w:t>
      </w:r>
      <w:r w:rsidR="00ED6B1E">
        <w:rPr>
          <w:rFonts w:ascii="Times New Roman" w:hAnsi="Times New Roman" w:cs="Times New Roman"/>
          <w:sz w:val="24"/>
          <w:szCs w:val="24"/>
          <w:lang w:val="en-US"/>
        </w:rPr>
        <w:t>this</w:t>
      </w:r>
      <w:r>
        <w:rPr>
          <w:rFonts w:ascii="Times New Roman" w:hAnsi="Times New Roman" w:cs="Times New Roman"/>
          <w:sz w:val="24"/>
          <w:szCs w:val="24"/>
          <w:lang w:val="en-US"/>
        </w:rPr>
        <w:t xml:space="preserve"> position does not inte</w:t>
      </w:r>
      <w:r w:rsidR="00B6120E">
        <w:rPr>
          <w:rFonts w:ascii="Times New Roman" w:hAnsi="Times New Roman" w:cs="Times New Roman"/>
          <w:sz w:val="24"/>
          <w:szCs w:val="24"/>
          <w:lang w:val="en-US"/>
        </w:rPr>
        <w:t>rfere</w:t>
      </w:r>
      <w:r>
        <w:rPr>
          <w:rFonts w:ascii="Times New Roman" w:hAnsi="Times New Roman" w:cs="Times New Roman"/>
          <w:sz w:val="24"/>
          <w:szCs w:val="24"/>
          <w:lang w:val="en-US"/>
        </w:rPr>
        <w:t xml:space="preserve"> with our ability to perform our job for </w:t>
      </w:r>
      <w:r w:rsidR="0052358C">
        <w:rPr>
          <w:rFonts w:ascii="Times New Roman" w:hAnsi="Times New Roman" w:cs="Times New Roman"/>
          <w:sz w:val="24"/>
          <w:szCs w:val="24"/>
          <w:lang w:val="en-US"/>
        </w:rPr>
        <w:t>the Company</w:t>
      </w:r>
      <w:r w:rsidR="009759A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152712" w:rsidRDefault="00EE29E2" w:rsidP="009759AB">
      <w:pPr>
        <w:spacing w:after="0"/>
        <w:ind w:left="360" w:right="282" w:hanging="14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831A46">
        <w:rPr>
          <w:rFonts w:ascii="Times New Roman" w:hAnsi="Times New Roman" w:cs="Times New Roman"/>
          <w:sz w:val="24"/>
          <w:szCs w:val="24"/>
          <w:lang w:val="en-US"/>
        </w:rPr>
        <w:t>Consequently</w:t>
      </w:r>
      <w:proofErr w:type="gramEnd"/>
      <w:r w:rsidR="00831A46">
        <w:rPr>
          <w:rFonts w:ascii="Times New Roman" w:hAnsi="Times New Roman" w:cs="Times New Roman"/>
          <w:sz w:val="24"/>
          <w:szCs w:val="24"/>
          <w:lang w:val="en-US"/>
        </w:rPr>
        <w:t xml:space="preserve"> we must avoid employment or b</w:t>
      </w:r>
      <w:r w:rsidR="002D1C90">
        <w:rPr>
          <w:rFonts w:ascii="Times New Roman" w:hAnsi="Times New Roman" w:cs="Times New Roman"/>
          <w:sz w:val="24"/>
          <w:szCs w:val="24"/>
          <w:lang w:val="en-US"/>
        </w:rPr>
        <w:t>us</w:t>
      </w:r>
      <w:r w:rsidR="00831A46">
        <w:rPr>
          <w:rFonts w:ascii="Times New Roman" w:hAnsi="Times New Roman" w:cs="Times New Roman"/>
          <w:sz w:val="24"/>
          <w:szCs w:val="24"/>
          <w:lang w:val="en-US"/>
        </w:rPr>
        <w:t xml:space="preserve">iness relationships with business partner or competitor of </w:t>
      </w:r>
      <w:proofErr w:type="spellStart"/>
      <w:r w:rsidR="00831A46">
        <w:rPr>
          <w:rFonts w:ascii="Times New Roman" w:hAnsi="Times New Roman" w:cs="Times New Roman"/>
          <w:sz w:val="24"/>
          <w:szCs w:val="24"/>
          <w:lang w:val="en-US"/>
        </w:rPr>
        <w:t>Qix</w:t>
      </w:r>
      <w:proofErr w:type="spellEnd"/>
      <w:r w:rsidR="009E0120">
        <w:rPr>
          <w:rFonts w:ascii="Times New Roman" w:hAnsi="Times New Roman" w:cs="Times New Roman"/>
          <w:sz w:val="24"/>
          <w:szCs w:val="24"/>
          <w:lang w:val="en-US"/>
        </w:rPr>
        <w:t>.</w:t>
      </w:r>
      <w:r w:rsidR="009759AB">
        <w:rPr>
          <w:rFonts w:ascii="Times New Roman" w:hAnsi="Times New Roman" w:cs="Times New Roman"/>
          <w:sz w:val="24"/>
          <w:szCs w:val="24"/>
          <w:lang w:val="en-US"/>
        </w:rPr>
        <w:t xml:space="preserve">  </w:t>
      </w:r>
      <w:r w:rsidR="00831A46">
        <w:rPr>
          <w:rFonts w:ascii="Times New Roman" w:hAnsi="Times New Roman" w:cs="Times New Roman"/>
          <w:sz w:val="24"/>
          <w:szCs w:val="24"/>
          <w:lang w:val="en-US"/>
        </w:rPr>
        <w:t xml:space="preserve">We </w:t>
      </w:r>
      <w:r w:rsidR="009759AB">
        <w:rPr>
          <w:rFonts w:ascii="Times New Roman" w:hAnsi="Times New Roman" w:cs="Times New Roman"/>
          <w:sz w:val="24"/>
          <w:szCs w:val="24"/>
          <w:lang w:val="en-US"/>
        </w:rPr>
        <w:t xml:space="preserve">also must abstain from </w:t>
      </w:r>
      <w:r w:rsidR="00831A46">
        <w:rPr>
          <w:rFonts w:ascii="Times New Roman" w:hAnsi="Times New Roman" w:cs="Times New Roman"/>
          <w:sz w:val="24"/>
          <w:szCs w:val="24"/>
          <w:lang w:val="en-US"/>
        </w:rPr>
        <w:t xml:space="preserve">any outside business relationship or investment that might influence decision we make on </w:t>
      </w:r>
      <w:proofErr w:type="spellStart"/>
      <w:r w:rsidR="00831A46">
        <w:rPr>
          <w:rFonts w:ascii="Times New Roman" w:hAnsi="Times New Roman" w:cs="Times New Roman"/>
          <w:sz w:val="24"/>
          <w:szCs w:val="24"/>
          <w:lang w:val="en-US"/>
        </w:rPr>
        <w:t>Qix's</w:t>
      </w:r>
      <w:proofErr w:type="spellEnd"/>
      <w:r w:rsidR="00831A46">
        <w:rPr>
          <w:rFonts w:ascii="Times New Roman" w:hAnsi="Times New Roman" w:cs="Times New Roman"/>
          <w:sz w:val="24"/>
          <w:szCs w:val="24"/>
          <w:lang w:val="en-US"/>
        </w:rPr>
        <w:t xml:space="preserve"> behalf</w:t>
      </w:r>
      <w:r w:rsidR="00400AE6">
        <w:rPr>
          <w:rFonts w:ascii="Times New Roman" w:hAnsi="Times New Roman" w:cs="Times New Roman"/>
          <w:sz w:val="24"/>
          <w:szCs w:val="24"/>
          <w:lang w:val="en-US"/>
        </w:rPr>
        <w:t>.</w:t>
      </w:r>
      <w:r w:rsidR="006F147F">
        <w:rPr>
          <w:rFonts w:ascii="Times New Roman" w:hAnsi="Times New Roman" w:cs="Times New Roman"/>
          <w:sz w:val="24"/>
          <w:szCs w:val="24"/>
          <w:lang w:val="en-US"/>
        </w:rPr>
        <w:t xml:space="preserve">  </w:t>
      </w:r>
    </w:p>
    <w:p w:rsidR="009759AB" w:rsidRDefault="009759AB" w:rsidP="009759AB">
      <w:pPr>
        <w:spacing w:after="0"/>
        <w:ind w:left="360" w:right="282" w:hanging="141"/>
        <w:jc w:val="both"/>
        <w:rPr>
          <w:rFonts w:ascii="Times New Roman" w:hAnsi="Times New Roman" w:cs="Times New Roman"/>
          <w:sz w:val="24"/>
          <w:szCs w:val="24"/>
          <w:lang w:val="en-US"/>
        </w:rPr>
      </w:pPr>
    </w:p>
    <w:p w:rsidR="006F147F" w:rsidRDefault="006F147F" w:rsidP="00B6120E">
      <w:pPr>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4.2 Tra</w:t>
      </w:r>
      <w:r w:rsidR="00620643">
        <w:rPr>
          <w:rFonts w:ascii="Times New Roman" w:hAnsi="Times New Roman" w:cs="Times New Roman"/>
          <w:b/>
          <w:sz w:val="24"/>
          <w:szCs w:val="24"/>
          <w:lang w:val="en-US"/>
        </w:rPr>
        <w:t>n</w:t>
      </w:r>
      <w:r>
        <w:rPr>
          <w:rFonts w:ascii="Times New Roman" w:hAnsi="Times New Roman" w:cs="Times New Roman"/>
          <w:b/>
          <w:sz w:val="24"/>
          <w:szCs w:val="24"/>
          <w:lang w:val="en-US"/>
        </w:rPr>
        <w:t>sparency in books and</w:t>
      </w:r>
      <w:r w:rsidR="0009552D">
        <w:rPr>
          <w:rFonts w:ascii="Times New Roman" w:hAnsi="Times New Roman" w:cs="Times New Roman"/>
          <w:b/>
          <w:sz w:val="24"/>
          <w:szCs w:val="24"/>
          <w:lang w:val="en-US"/>
        </w:rPr>
        <w:t xml:space="preserve"> financial</w:t>
      </w:r>
      <w:r>
        <w:rPr>
          <w:rFonts w:ascii="Times New Roman" w:hAnsi="Times New Roman" w:cs="Times New Roman"/>
          <w:b/>
          <w:sz w:val="24"/>
          <w:szCs w:val="24"/>
          <w:lang w:val="en-US"/>
        </w:rPr>
        <w:t xml:space="preserve"> records</w:t>
      </w:r>
    </w:p>
    <w:p w:rsidR="006F147F" w:rsidRDefault="006F147F" w:rsidP="009E0120">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is an essential </w:t>
      </w: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responsibility</w:t>
      </w:r>
      <w:r w:rsidR="00620643">
        <w:rPr>
          <w:rFonts w:ascii="Times New Roman" w:hAnsi="Times New Roman" w:cs="Times New Roman"/>
          <w:sz w:val="24"/>
          <w:szCs w:val="24"/>
          <w:lang w:val="en-US"/>
        </w:rPr>
        <w:t xml:space="preserve">, and all </w:t>
      </w:r>
      <w:proofErr w:type="spellStart"/>
      <w:r w:rsidR="00620643">
        <w:rPr>
          <w:rFonts w:ascii="Times New Roman" w:hAnsi="Times New Roman" w:cs="Times New Roman"/>
          <w:sz w:val="24"/>
          <w:szCs w:val="24"/>
          <w:lang w:val="en-US"/>
        </w:rPr>
        <w:t>Qix</w:t>
      </w:r>
      <w:proofErr w:type="spellEnd"/>
      <w:r w:rsidR="00620643">
        <w:rPr>
          <w:rFonts w:ascii="Times New Roman" w:hAnsi="Times New Roman" w:cs="Times New Roman"/>
          <w:sz w:val="24"/>
          <w:szCs w:val="24"/>
          <w:lang w:val="en-US"/>
        </w:rPr>
        <w:t xml:space="preserve"> employees</w:t>
      </w:r>
      <w:r w:rsidR="009E0120">
        <w:rPr>
          <w:rFonts w:ascii="Times New Roman" w:hAnsi="Times New Roman" w:cs="Times New Roman"/>
          <w:sz w:val="24"/>
          <w:szCs w:val="24"/>
          <w:lang w:val="en-US"/>
        </w:rPr>
        <w:t xml:space="preserve">, </w:t>
      </w:r>
      <w:r w:rsidR="00C21A7B">
        <w:rPr>
          <w:rFonts w:ascii="Times New Roman" w:hAnsi="Times New Roman" w:cs="Times New Roman"/>
          <w:sz w:val="24"/>
          <w:szCs w:val="24"/>
          <w:lang w:val="en-US"/>
        </w:rPr>
        <w:t xml:space="preserve">to ensure that our accounts and financial records are always complete, accurate, timely and </w:t>
      </w:r>
      <w:r w:rsidR="009759AB">
        <w:rPr>
          <w:rFonts w:ascii="Times New Roman" w:hAnsi="Times New Roman" w:cs="Times New Roman"/>
          <w:sz w:val="24"/>
          <w:szCs w:val="24"/>
          <w:lang w:val="en-US"/>
        </w:rPr>
        <w:t>comprehensible</w:t>
      </w:r>
      <w:r w:rsidR="0010586B">
        <w:rPr>
          <w:rFonts w:ascii="Times New Roman" w:hAnsi="Times New Roman" w:cs="Times New Roman"/>
          <w:sz w:val="24"/>
          <w:szCs w:val="24"/>
          <w:lang w:val="en-US"/>
        </w:rPr>
        <w:t>.</w:t>
      </w:r>
    </w:p>
    <w:p w:rsidR="0010586B" w:rsidRDefault="0010586B" w:rsidP="00620643">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No Company document should be never falsif</w:t>
      </w:r>
      <w:r w:rsidR="00531750">
        <w:rPr>
          <w:rFonts w:ascii="Times New Roman" w:hAnsi="Times New Roman" w:cs="Times New Roman"/>
          <w:sz w:val="24"/>
          <w:szCs w:val="24"/>
          <w:lang w:val="en-US"/>
        </w:rPr>
        <w:t>ied</w:t>
      </w:r>
      <w:r>
        <w:rPr>
          <w:rFonts w:ascii="Times New Roman" w:hAnsi="Times New Roman" w:cs="Times New Roman"/>
          <w:sz w:val="24"/>
          <w:szCs w:val="24"/>
          <w:lang w:val="en-US"/>
        </w:rPr>
        <w:t>, backdate</w:t>
      </w:r>
      <w:r w:rsidR="00531750">
        <w:rPr>
          <w:rFonts w:ascii="Times New Roman" w:hAnsi="Times New Roman" w:cs="Times New Roman"/>
          <w:sz w:val="24"/>
          <w:szCs w:val="24"/>
          <w:lang w:val="en-US"/>
        </w:rPr>
        <w:t>d</w:t>
      </w:r>
      <w:r>
        <w:rPr>
          <w:rFonts w:ascii="Times New Roman" w:hAnsi="Times New Roman" w:cs="Times New Roman"/>
          <w:sz w:val="24"/>
          <w:szCs w:val="24"/>
          <w:lang w:val="en-US"/>
        </w:rPr>
        <w:t xml:space="preserve"> or improperly alter</w:t>
      </w:r>
      <w:r w:rsidR="00531750">
        <w:rPr>
          <w:rFonts w:ascii="Times New Roman" w:hAnsi="Times New Roman" w:cs="Times New Roman"/>
          <w:sz w:val="24"/>
          <w:szCs w:val="24"/>
          <w:lang w:val="en-US"/>
        </w:rPr>
        <w:t>ed</w:t>
      </w:r>
      <w:r>
        <w:rPr>
          <w:rFonts w:ascii="Times New Roman" w:hAnsi="Times New Roman" w:cs="Times New Roman"/>
          <w:sz w:val="24"/>
          <w:szCs w:val="24"/>
          <w:lang w:val="en-US"/>
        </w:rPr>
        <w:t xml:space="preserve"> and all transactions should be lawful, recorded in the proper account and in accordance with Company internal controls.</w:t>
      </w:r>
    </w:p>
    <w:p w:rsidR="00620643" w:rsidRDefault="00620643" w:rsidP="00620643">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It</w:t>
      </w:r>
      <w:r w:rsidR="00DD6A0A">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46174E">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our responsibility to </w:t>
      </w:r>
      <w:r w:rsidRPr="00620643">
        <w:rPr>
          <w:rFonts w:ascii="Times New Roman" w:hAnsi="Times New Roman" w:cs="Times New Roman"/>
          <w:sz w:val="24"/>
          <w:szCs w:val="24"/>
          <w:lang w:val="en-US"/>
        </w:rPr>
        <w:t>make open and full disclosure to</w:t>
      </w:r>
      <w:r w:rsidR="00DD6A0A">
        <w:rPr>
          <w:rFonts w:ascii="Times New Roman" w:hAnsi="Times New Roman" w:cs="Times New Roman"/>
          <w:sz w:val="24"/>
          <w:szCs w:val="24"/>
          <w:lang w:val="en-US"/>
        </w:rPr>
        <w:t xml:space="preserve"> </w:t>
      </w:r>
      <w:r w:rsidRPr="00620643">
        <w:rPr>
          <w:rFonts w:ascii="Times New Roman" w:hAnsi="Times New Roman" w:cs="Times New Roman"/>
          <w:sz w:val="24"/>
          <w:szCs w:val="24"/>
          <w:lang w:val="en-US"/>
        </w:rPr>
        <w:t>outside accountants in connection with any audit or review of the Company’s financial statements</w:t>
      </w:r>
      <w:r>
        <w:rPr>
          <w:rFonts w:ascii="Times New Roman" w:hAnsi="Times New Roman" w:cs="Times New Roman"/>
          <w:sz w:val="24"/>
          <w:szCs w:val="24"/>
          <w:lang w:val="en-US"/>
        </w:rPr>
        <w:t>.</w:t>
      </w:r>
    </w:p>
    <w:p w:rsidR="00620643" w:rsidRPr="00620643" w:rsidRDefault="00620643" w:rsidP="00531750">
      <w:pPr>
        <w:spacing w:after="0"/>
        <w:ind w:left="360" w:right="282"/>
        <w:jc w:val="center"/>
        <w:rPr>
          <w:rFonts w:ascii="Times New Roman" w:hAnsi="Times New Roman" w:cs="Times New Roman"/>
          <w:sz w:val="24"/>
          <w:szCs w:val="24"/>
          <w:lang w:val="en-US"/>
        </w:rPr>
      </w:pPr>
    </w:p>
    <w:p w:rsidR="00620643" w:rsidRDefault="0046174E" w:rsidP="00B6120E">
      <w:pPr>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4.3 Protection of Company assets and confidential information</w:t>
      </w:r>
    </w:p>
    <w:p w:rsidR="0046174E" w:rsidRDefault="00507635" w:rsidP="00507635">
      <w:pPr>
        <w:spacing w:after="0"/>
        <w:ind w:left="360" w:right="28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tangible and intangible assets should be protected from damage and misuse and must be used only for ethical and legal purposes that benefits </w:t>
      </w: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and its shareholders.</w:t>
      </w:r>
    </w:p>
    <w:p w:rsidR="008559FA" w:rsidRDefault="00675411"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are provided with access to Company systems and electronic facilities in order to </w:t>
      </w:r>
      <w:r w:rsidR="009E0120">
        <w:rPr>
          <w:rFonts w:ascii="Times New Roman" w:hAnsi="Times New Roman" w:cs="Times New Roman"/>
          <w:sz w:val="24"/>
          <w:szCs w:val="24"/>
          <w:lang w:val="en-US"/>
        </w:rPr>
        <w:t xml:space="preserve">realize </w:t>
      </w:r>
      <w:r>
        <w:rPr>
          <w:rFonts w:ascii="Times New Roman" w:hAnsi="Times New Roman" w:cs="Times New Roman"/>
          <w:sz w:val="24"/>
          <w:szCs w:val="24"/>
          <w:lang w:val="en-US"/>
        </w:rPr>
        <w:t xml:space="preserve">our business objectives.  In turn it’s our duty to protect these systems and facilities by using them only for business purposes </w:t>
      </w:r>
      <w:r w:rsidR="009E0120">
        <w:rPr>
          <w:rFonts w:ascii="Times New Roman" w:hAnsi="Times New Roman" w:cs="Times New Roman"/>
          <w:sz w:val="24"/>
          <w:szCs w:val="24"/>
          <w:lang w:val="en-US"/>
        </w:rPr>
        <w:t>and not</w:t>
      </w:r>
      <w:r>
        <w:rPr>
          <w:rFonts w:ascii="Times New Roman" w:hAnsi="Times New Roman" w:cs="Times New Roman"/>
          <w:sz w:val="24"/>
          <w:szCs w:val="24"/>
          <w:lang w:val="en-US"/>
        </w:rPr>
        <w:t xml:space="preserve"> for personal activities that interfere with </w:t>
      </w:r>
      <w:r w:rsidR="00EE29E2">
        <w:rPr>
          <w:rFonts w:ascii="Times New Roman" w:hAnsi="Times New Roman" w:cs="Times New Roman"/>
          <w:sz w:val="24"/>
          <w:szCs w:val="24"/>
          <w:lang w:val="en-US"/>
        </w:rPr>
        <w:t xml:space="preserve">the operation of the network or that generate costs to </w:t>
      </w:r>
      <w:proofErr w:type="spellStart"/>
      <w:r w:rsidR="00EE29E2">
        <w:rPr>
          <w:rFonts w:ascii="Times New Roman" w:hAnsi="Times New Roman" w:cs="Times New Roman"/>
          <w:sz w:val="24"/>
          <w:szCs w:val="24"/>
          <w:lang w:val="en-US"/>
        </w:rPr>
        <w:t>Qix</w:t>
      </w:r>
      <w:proofErr w:type="spellEnd"/>
      <w:r w:rsidR="00EE29E2">
        <w:rPr>
          <w:rFonts w:ascii="Times New Roman" w:hAnsi="Times New Roman" w:cs="Times New Roman"/>
          <w:sz w:val="24"/>
          <w:szCs w:val="24"/>
          <w:lang w:val="en-US"/>
        </w:rPr>
        <w:t>.</w:t>
      </w:r>
    </w:p>
    <w:p w:rsidR="001F2B6E" w:rsidRDefault="001F2B6E" w:rsidP="00507635">
      <w:pPr>
        <w:spacing w:after="0"/>
        <w:ind w:left="360" w:right="282"/>
        <w:jc w:val="both"/>
        <w:rPr>
          <w:rFonts w:ascii="Times New Roman" w:hAnsi="Times New Roman" w:cs="Times New Roman"/>
          <w:sz w:val="24"/>
          <w:szCs w:val="24"/>
          <w:lang w:val="en-US"/>
        </w:rPr>
      </w:pPr>
      <w:r w:rsidRPr="001F2B6E">
        <w:rPr>
          <w:rFonts w:ascii="Times New Roman" w:hAnsi="Times New Roman" w:cs="Times New Roman"/>
          <w:sz w:val="24"/>
          <w:szCs w:val="24"/>
          <w:lang w:val="en-US"/>
        </w:rPr>
        <w:t xml:space="preserve">Business-related information shall be treated as confidential and can be disclosed only if </w:t>
      </w:r>
      <w:proofErr w:type="gramStart"/>
      <w:r w:rsidRPr="001F2B6E">
        <w:rPr>
          <w:rFonts w:ascii="Times New Roman" w:hAnsi="Times New Roman" w:cs="Times New Roman"/>
          <w:sz w:val="24"/>
          <w:szCs w:val="24"/>
          <w:lang w:val="en-US"/>
        </w:rPr>
        <w:t>specifically</w:t>
      </w:r>
      <w:proofErr w:type="gramEnd"/>
      <w:r w:rsidRPr="001F2B6E">
        <w:rPr>
          <w:rFonts w:ascii="Times New Roman" w:hAnsi="Times New Roman" w:cs="Times New Roman"/>
          <w:sz w:val="24"/>
          <w:szCs w:val="24"/>
          <w:lang w:val="en-US"/>
        </w:rPr>
        <w:t xml:space="preserve"> authorized</w:t>
      </w:r>
      <w:r>
        <w:rPr>
          <w:rFonts w:ascii="Times New Roman" w:hAnsi="Times New Roman" w:cs="Times New Roman"/>
          <w:sz w:val="24"/>
          <w:szCs w:val="24"/>
          <w:lang w:val="en-US"/>
        </w:rPr>
        <w:t>.</w:t>
      </w:r>
    </w:p>
    <w:p w:rsidR="00EE29E2" w:rsidRDefault="009E0120"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Particular attention must be given to </w:t>
      </w:r>
      <w:proofErr w:type="spellStart"/>
      <w:r w:rsidR="00EE29E2">
        <w:rPr>
          <w:rFonts w:ascii="Times New Roman" w:hAnsi="Times New Roman" w:cs="Times New Roman"/>
          <w:sz w:val="24"/>
          <w:szCs w:val="24"/>
          <w:lang w:val="en-US"/>
        </w:rPr>
        <w:t>Qix</w:t>
      </w:r>
      <w:r w:rsidR="00470B2A">
        <w:rPr>
          <w:rFonts w:ascii="Times New Roman" w:hAnsi="Times New Roman" w:cs="Times New Roman"/>
          <w:sz w:val="24"/>
          <w:szCs w:val="24"/>
          <w:lang w:val="en-US"/>
        </w:rPr>
        <w:t>’s</w:t>
      </w:r>
      <w:proofErr w:type="spellEnd"/>
      <w:r w:rsidR="001F2B6E">
        <w:rPr>
          <w:rFonts w:ascii="Times New Roman" w:hAnsi="Times New Roman" w:cs="Times New Roman"/>
          <w:sz w:val="24"/>
          <w:szCs w:val="24"/>
          <w:lang w:val="en-US"/>
        </w:rPr>
        <w:t xml:space="preserve"> </w:t>
      </w:r>
      <w:r w:rsidR="00EE29E2">
        <w:rPr>
          <w:rFonts w:ascii="Times New Roman" w:hAnsi="Times New Roman" w:cs="Times New Roman"/>
          <w:sz w:val="24"/>
          <w:szCs w:val="24"/>
          <w:lang w:val="en-US"/>
        </w:rPr>
        <w:t>intellectual property</w:t>
      </w:r>
      <w:r>
        <w:rPr>
          <w:rFonts w:ascii="Times New Roman" w:hAnsi="Times New Roman" w:cs="Times New Roman"/>
          <w:sz w:val="24"/>
          <w:szCs w:val="24"/>
          <w:lang w:val="en-US"/>
        </w:rPr>
        <w:t>, that</w:t>
      </w:r>
      <w:r w:rsidR="00EE29E2">
        <w:rPr>
          <w:rFonts w:ascii="Times New Roman" w:hAnsi="Times New Roman" w:cs="Times New Roman"/>
          <w:sz w:val="24"/>
          <w:szCs w:val="24"/>
          <w:lang w:val="en-US"/>
        </w:rPr>
        <w:t xml:space="preserve"> represents meaningful investments </w:t>
      </w:r>
      <w:r w:rsidR="001F2B6E">
        <w:rPr>
          <w:rFonts w:ascii="Times New Roman" w:hAnsi="Times New Roman" w:cs="Times New Roman"/>
          <w:sz w:val="24"/>
          <w:szCs w:val="24"/>
          <w:lang w:val="en-US"/>
        </w:rPr>
        <w:t>that are critical to our Company’s success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Therefore</w:t>
      </w:r>
      <w:proofErr w:type="gramEnd"/>
      <w:r w:rsidR="001F2B6E">
        <w:rPr>
          <w:rFonts w:ascii="Times New Roman" w:hAnsi="Times New Roman" w:cs="Times New Roman"/>
          <w:sz w:val="24"/>
          <w:szCs w:val="24"/>
          <w:lang w:val="en-US"/>
        </w:rPr>
        <w:t xml:space="preserve"> information </w:t>
      </w:r>
      <w:r>
        <w:rPr>
          <w:rFonts w:ascii="Times New Roman" w:hAnsi="Times New Roman" w:cs="Times New Roman"/>
          <w:sz w:val="24"/>
          <w:szCs w:val="24"/>
          <w:lang w:val="en-US"/>
        </w:rPr>
        <w:t xml:space="preserve">concerning </w:t>
      </w:r>
      <w:proofErr w:type="spellStart"/>
      <w:r>
        <w:rPr>
          <w:rFonts w:ascii="Times New Roman" w:hAnsi="Times New Roman" w:cs="Times New Roman"/>
          <w:sz w:val="24"/>
          <w:szCs w:val="24"/>
          <w:lang w:val="en-US"/>
        </w:rPr>
        <w:t>Qix</w:t>
      </w:r>
      <w:r w:rsidR="00470B2A">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intellectual property</w:t>
      </w:r>
      <w:r w:rsidR="001F2B6E">
        <w:rPr>
          <w:rFonts w:ascii="Times New Roman" w:hAnsi="Times New Roman" w:cs="Times New Roman"/>
          <w:sz w:val="24"/>
          <w:szCs w:val="24"/>
          <w:lang w:val="en-US"/>
        </w:rPr>
        <w:t xml:space="preserve"> should never be disclosed to anyone who does not have a business reason to have such information.</w:t>
      </w:r>
    </w:p>
    <w:p w:rsidR="001F2B6E" w:rsidRDefault="001F2B6E"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Before disclose such information, when authorized, we must use a non-disclosure agreement or other confidentiality provision approved by the Company.</w:t>
      </w:r>
    </w:p>
    <w:p w:rsidR="00507635" w:rsidRDefault="001F2B6E"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obligation to preserve </w:t>
      </w:r>
      <w:proofErr w:type="spellStart"/>
      <w:r>
        <w:rPr>
          <w:rFonts w:ascii="Times New Roman" w:hAnsi="Times New Roman" w:cs="Times New Roman"/>
          <w:sz w:val="24"/>
          <w:szCs w:val="24"/>
          <w:lang w:val="en-US"/>
        </w:rPr>
        <w:t>Qix</w:t>
      </w:r>
      <w:r w:rsidR="00470B2A">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intellectual property continues even after the termination of the employment relationship with the Company.</w:t>
      </w:r>
    </w:p>
    <w:p w:rsidR="001F2B6E" w:rsidRDefault="001F2B6E" w:rsidP="00507635">
      <w:pPr>
        <w:spacing w:after="0"/>
        <w:ind w:left="360" w:right="282"/>
        <w:jc w:val="both"/>
        <w:rPr>
          <w:rFonts w:ascii="Times New Roman" w:hAnsi="Times New Roman" w:cs="Times New Roman"/>
          <w:sz w:val="24"/>
          <w:szCs w:val="24"/>
          <w:lang w:val="en-US"/>
        </w:rPr>
      </w:pPr>
    </w:p>
    <w:p w:rsidR="001F2B6E" w:rsidRDefault="001F2B6E" w:rsidP="00507635">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4.4 Insider trading</w:t>
      </w:r>
    </w:p>
    <w:p w:rsidR="00D92D38" w:rsidRDefault="00AE028E"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Inside information is specific confidential information that, if made public, could significantly </w:t>
      </w:r>
      <w:r w:rsidR="0009552D">
        <w:rPr>
          <w:rFonts w:ascii="Times New Roman" w:hAnsi="Times New Roman" w:cs="Times New Roman"/>
          <w:sz w:val="24"/>
          <w:szCs w:val="24"/>
          <w:lang w:val="en-US"/>
        </w:rPr>
        <w:t xml:space="preserve">impact </w:t>
      </w:r>
      <w:proofErr w:type="spellStart"/>
      <w:r w:rsidR="0009552D">
        <w:rPr>
          <w:rFonts w:ascii="Times New Roman" w:hAnsi="Times New Roman" w:cs="Times New Roman"/>
          <w:sz w:val="24"/>
          <w:szCs w:val="24"/>
          <w:lang w:val="en-US"/>
        </w:rPr>
        <w:t>Qix’s</w:t>
      </w:r>
      <w:proofErr w:type="spellEnd"/>
      <w:r w:rsidR="0009552D">
        <w:rPr>
          <w:rFonts w:ascii="Times New Roman" w:hAnsi="Times New Roman" w:cs="Times New Roman"/>
          <w:sz w:val="24"/>
          <w:szCs w:val="24"/>
          <w:lang w:val="en-US"/>
        </w:rPr>
        <w:t xml:space="preserve"> or another company’s stock price.</w:t>
      </w:r>
    </w:p>
    <w:p w:rsidR="00D92D38" w:rsidRDefault="00D92D38"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This information may include</w:t>
      </w:r>
      <w:r w:rsidR="0009552D">
        <w:rPr>
          <w:rFonts w:ascii="Times New Roman" w:hAnsi="Times New Roman" w:cs="Times New Roman"/>
          <w:sz w:val="24"/>
          <w:szCs w:val="24"/>
          <w:lang w:val="en-US"/>
        </w:rPr>
        <w:t xml:space="preserve"> financial announcements, management changes, new products launches, significant customer or client relationships, anticipated mergers, acquisitions or divestitures.</w:t>
      </w:r>
    </w:p>
    <w:p w:rsidR="00D92D38" w:rsidRPr="00D92D38" w:rsidRDefault="00D92D38" w:rsidP="00D92D38">
      <w:pPr>
        <w:spacing w:after="0"/>
        <w:ind w:left="360" w:right="282"/>
        <w:jc w:val="both"/>
        <w:rPr>
          <w:rFonts w:ascii="Times New Roman" w:hAnsi="Times New Roman" w:cs="Times New Roman"/>
          <w:sz w:val="24"/>
          <w:szCs w:val="24"/>
          <w:lang w:val="en-US"/>
        </w:rPr>
      </w:pPr>
      <w:r w:rsidRPr="00D92D38">
        <w:rPr>
          <w:rFonts w:ascii="Times New Roman" w:hAnsi="Times New Roman" w:cs="Times New Roman"/>
          <w:sz w:val="24"/>
          <w:szCs w:val="24"/>
          <w:lang w:val="en-US"/>
        </w:rPr>
        <w:t>This type of inside knowledge cannot be used to obtain financial advantage when buying or selling stocks and cannot be communicated to someone who may trade on it.</w:t>
      </w:r>
    </w:p>
    <w:p w:rsidR="00D92D38" w:rsidRDefault="00D92D38"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When in possession of this information employee must refrain from disclosing it, except to colleagues or third parties who have a valid business reason to receive it</w:t>
      </w:r>
      <w:r w:rsidR="009759AB">
        <w:rPr>
          <w:rFonts w:ascii="Times New Roman" w:hAnsi="Times New Roman" w:cs="Times New Roman"/>
          <w:sz w:val="24"/>
          <w:szCs w:val="24"/>
          <w:lang w:val="en-US"/>
        </w:rPr>
        <w:t>.</w:t>
      </w:r>
    </w:p>
    <w:p w:rsidR="001F2B6E" w:rsidRDefault="00D92D38"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We should not “tip” others (family members, friends or anyone else) by giving them such information so they can trade in stock, either for themselves or on our behalf.</w:t>
      </w:r>
    </w:p>
    <w:p w:rsidR="00B82531" w:rsidRDefault="00B82531" w:rsidP="00507635">
      <w:pPr>
        <w:spacing w:after="0"/>
        <w:ind w:left="360" w:right="282"/>
        <w:jc w:val="both"/>
        <w:rPr>
          <w:rFonts w:ascii="Times New Roman" w:hAnsi="Times New Roman" w:cs="Times New Roman"/>
          <w:sz w:val="24"/>
          <w:szCs w:val="24"/>
          <w:lang w:val="en-US"/>
        </w:rPr>
      </w:pPr>
    </w:p>
    <w:p w:rsidR="00F35DA2" w:rsidRPr="00F35DA2" w:rsidRDefault="00F35DA2" w:rsidP="00F35DA2">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Pr="00F35DA2">
        <w:rPr>
          <w:rFonts w:ascii="Times New Roman" w:hAnsi="Times New Roman" w:cs="Times New Roman"/>
          <w:b/>
          <w:sz w:val="24"/>
          <w:szCs w:val="24"/>
          <w:lang w:val="en-US"/>
        </w:rPr>
        <w:t>.</w:t>
      </w:r>
      <w:r>
        <w:rPr>
          <w:rFonts w:ascii="Times New Roman" w:hAnsi="Times New Roman" w:cs="Times New Roman"/>
          <w:b/>
          <w:sz w:val="24"/>
          <w:szCs w:val="24"/>
          <w:lang w:val="en-US"/>
        </w:rPr>
        <w:t>5</w:t>
      </w:r>
      <w:r w:rsidRPr="00F35DA2">
        <w:rPr>
          <w:rFonts w:ascii="Times New Roman" w:hAnsi="Times New Roman" w:cs="Times New Roman"/>
          <w:b/>
          <w:sz w:val="24"/>
          <w:szCs w:val="24"/>
          <w:lang w:val="en-US"/>
        </w:rPr>
        <w:t xml:space="preserve"> </w:t>
      </w:r>
      <w:r w:rsidR="005753F3">
        <w:rPr>
          <w:rFonts w:ascii="Times New Roman" w:hAnsi="Times New Roman" w:cs="Times New Roman"/>
          <w:b/>
          <w:sz w:val="24"/>
          <w:szCs w:val="24"/>
          <w:lang w:val="en-US"/>
        </w:rPr>
        <w:t>Bribery and corruption</w:t>
      </w:r>
    </w:p>
    <w:p w:rsidR="00F35DA2" w:rsidRPr="00F35DA2" w:rsidRDefault="00F35DA2" w:rsidP="00F35DA2">
      <w:pPr>
        <w:spacing w:after="0"/>
        <w:ind w:left="360" w:right="282"/>
        <w:jc w:val="both"/>
        <w:rPr>
          <w:rFonts w:ascii="Times New Roman" w:hAnsi="Times New Roman" w:cs="Times New Roman"/>
          <w:sz w:val="24"/>
          <w:szCs w:val="24"/>
          <w:lang w:val="en-US"/>
        </w:rPr>
      </w:pPr>
      <w:r w:rsidRPr="00F35DA2">
        <w:rPr>
          <w:rFonts w:ascii="Times New Roman" w:hAnsi="Times New Roman" w:cs="Times New Roman"/>
          <w:sz w:val="24"/>
          <w:szCs w:val="24"/>
          <w:lang w:val="en-US"/>
        </w:rPr>
        <w:t xml:space="preserve">At </w:t>
      </w:r>
      <w:proofErr w:type="spellStart"/>
      <w:r w:rsidRPr="00F35DA2">
        <w:rPr>
          <w:rFonts w:ascii="Times New Roman" w:hAnsi="Times New Roman" w:cs="Times New Roman"/>
          <w:sz w:val="24"/>
          <w:szCs w:val="24"/>
          <w:lang w:val="en-US"/>
        </w:rPr>
        <w:t>Qix</w:t>
      </w:r>
      <w:proofErr w:type="spellEnd"/>
      <w:r w:rsidRPr="00F35DA2">
        <w:rPr>
          <w:rFonts w:ascii="Times New Roman" w:hAnsi="Times New Roman" w:cs="Times New Roman"/>
          <w:sz w:val="24"/>
          <w:szCs w:val="24"/>
          <w:lang w:val="en-US"/>
        </w:rPr>
        <w:t xml:space="preserve"> any form or corruption, including bribery and extortion, is not tolerated.  </w:t>
      </w:r>
    </w:p>
    <w:p w:rsidR="00F35DA2" w:rsidRPr="00F35DA2" w:rsidRDefault="00531750" w:rsidP="00F35DA2">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F35DA2" w:rsidRPr="00F35DA2">
        <w:rPr>
          <w:rFonts w:ascii="Times New Roman" w:hAnsi="Times New Roman" w:cs="Times New Roman"/>
          <w:sz w:val="24"/>
          <w:szCs w:val="24"/>
          <w:lang w:val="en-US"/>
        </w:rPr>
        <w:t xml:space="preserve">mployees must abstain from offering or accepting undue payments, gifts, entertainment or other benefits. </w:t>
      </w:r>
    </w:p>
    <w:p w:rsidR="00B82531" w:rsidRDefault="00146CD2"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It is always forbidden to promise, give or receive gifts in the form of cash or equivalent payment methods or any other kind of negotiable securities.</w:t>
      </w:r>
    </w:p>
    <w:p w:rsidR="00146CD2" w:rsidRPr="00146CD2" w:rsidRDefault="00146CD2" w:rsidP="00507635">
      <w:pPr>
        <w:spacing w:after="0"/>
        <w:ind w:left="360" w:right="282"/>
        <w:jc w:val="both"/>
        <w:rPr>
          <w:rFonts w:ascii="Times New Roman" w:hAnsi="Times New Roman" w:cs="Times New Roman"/>
          <w:sz w:val="24"/>
          <w:szCs w:val="24"/>
          <w:lang w:val="en-US"/>
        </w:rPr>
      </w:pPr>
      <w:r w:rsidRPr="00146CD2">
        <w:rPr>
          <w:rFonts w:ascii="Times New Roman" w:hAnsi="Times New Roman" w:cs="Times New Roman"/>
          <w:sz w:val="24"/>
          <w:szCs w:val="24"/>
          <w:lang w:val="en-US"/>
        </w:rPr>
        <w:lastRenderedPageBreak/>
        <w:t>The prohibitions apply to any payments made to or at the request of any third party, but especially government officials, which are of particular concern due to the existence of specific anti-corruption laws in the countries in which we operate.</w:t>
      </w:r>
    </w:p>
    <w:p w:rsidR="00F35DA2" w:rsidRDefault="00F35DA2" w:rsidP="00F35DA2">
      <w:pPr>
        <w:spacing w:after="0"/>
        <w:ind w:left="360" w:right="282"/>
        <w:jc w:val="both"/>
        <w:rPr>
          <w:rFonts w:ascii="Times New Roman" w:hAnsi="Times New Roman" w:cs="Times New Roman"/>
          <w:b/>
          <w:sz w:val="24"/>
          <w:szCs w:val="24"/>
          <w:lang w:val="en-US"/>
        </w:rPr>
      </w:pPr>
    </w:p>
    <w:p w:rsidR="00F35DA2" w:rsidRPr="00F35DA2" w:rsidRDefault="00F35DA2" w:rsidP="00F35DA2">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4.6</w:t>
      </w:r>
      <w:r w:rsidRPr="00F35DA2">
        <w:rPr>
          <w:rFonts w:ascii="Times New Roman" w:hAnsi="Times New Roman" w:cs="Times New Roman"/>
          <w:b/>
          <w:sz w:val="24"/>
          <w:szCs w:val="24"/>
          <w:lang w:val="en-US"/>
        </w:rPr>
        <w:t xml:space="preserve"> Anti money-laundering and terroristic financing</w:t>
      </w:r>
    </w:p>
    <w:p w:rsidR="00F35DA2" w:rsidRPr="00F35DA2" w:rsidRDefault="00F35DA2" w:rsidP="00F35DA2">
      <w:pPr>
        <w:spacing w:after="0"/>
        <w:ind w:left="360" w:right="282"/>
        <w:jc w:val="both"/>
        <w:rPr>
          <w:rFonts w:ascii="Times New Roman" w:hAnsi="Times New Roman" w:cs="Times New Roman"/>
          <w:sz w:val="24"/>
          <w:szCs w:val="24"/>
          <w:lang w:val="en-US"/>
        </w:rPr>
      </w:pPr>
      <w:r w:rsidRPr="00F35DA2">
        <w:rPr>
          <w:rFonts w:ascii="Times New Roman" w:hAnsi="Times New Roman" w:cs="Times New Roman"/>
          <w:sz w:val="24"/>
          <w:szCs w:val="24"/>
          <w:lang w:val="en-US"/>
        </w:rPr>
        <w:t xml:space="preserve">The Company is committed to the international fight against money laundering and the financing of terrorism, opposing any conduct that could be considered as supportive of these crimes. </w:t>
      </w:r>
    </w:p>
    <w:p w:rsidR="00F35DA2" w:rsidRPr="00F35DA2" w:rsidRDefault="00F35DA2" w:rsidP="00F35DA2">
      <w:pPr>
        <w:spacing w:after="0"/>
        <w:ind w:left="360" w:right="282"/>
        <w:jc w:val="both"/>
        <w:rPr>
          <w:rFonts w:ascii="Times New Roman" w:hAnsi="Times New Roman" w:cs="Times New Roman"/>
          <w:sz w:val="24"/>
          <w:szCs w:val="24"/>
          <w:lang w:val="en-US"/>
        </w:rPr>
      </w:pPr>
      <w:proofErr w:type="spellStart"/>
      <w:r w:rsidRPr="00F35DA2">
        <w:rPr>
          <w:rFonts w:ascii="Times New Roman" w:hAnsi="Times New Roman" w:cs="Times New Roman"/>
          <w:sz w:val="24"/>
          <w:szCs w:val="24"/>
          <w:lang w:val="en-US"/>
        </w:rPr>
        <w:t>Qix</w:t>
      </w:r>
      <w:proofErr w:type="spellEnd"/>
      <w:r w:rsidRPr="00F35DA2">
        <w:rPr>
          <w:rFonts w:ascii="Times New Roman" w:hAnsi="Times New Roman" w:cs="Times New Roman"/>
          <w:sz w:val="24"/>
          <w:szCs w:val="24"/>
          <w:lang w:val="en-US"/>
        </w:rPr>
        <w:t xml:space="preserve"> is aware of the proposals to amend the European Anti – Money Laundering Directive to include digital currencies and is following closely the legislative evolution, even </w:t>
      </w:r>
      <w:proofErr w:type="spellStart"/>
      <w:r w:rsidRPr="00F35DA2">
        <w:rPr>
          <w:rFonts w:ascii="Times New Roman" w:hAnsi="Times New Roman" w:cs="Times New Roman"/>
          <w:sz w:val="24"/>
          <w:szCs w:val="24"/>
          <w:lang w:val="en-US"/>
        </w:rPr>
        <w:t>t</w:t>
      </w:r>
      <w:r w:rsidR="00602A6A">
        <w:rPr>
          <w:rFonts w:ascii="Times New Roman" w:hAnsi="Times New Roman" w:cs="Times New Roman"/>
          <w:sz w:val="24"/>
          <w:szCs w:val="24"/>
          <w:lang w:val="en-US"/>
        </w:rPr>
        <w:t>h</w:t>
      </w:r>
      <w:r>
        <w:rPr>
          <w:rFonts w:ascii="Times New Roman" w:hAnsi="Times New Roman" w:cs="Times New Roman"/>
          <w:sz w:val="24"/>
          <w:szCs w:val="24"/>
          <w:lang w:val="en-US"/>
        </w:rPr>
        <w:t>r</w:t>
      </w:r>
      <w:r w:rsidRPr="00F35DA2">
        <w:rPr>
          <w:rFonts w:ascii="Times New Roman" w:hAnsi="Times New Roman" w:cs="Times New Roman"/>
          <w:sz w:val="24"/>
          <w:szCs w:val="24"/>
          <w:lang w:val="en-US"/>
        </w:rPr>
        <w:t>ough</w:t>
      </w:r>
      <w:proofErr w:type="spellEnd"/>
      <w:r w:rsidRPr="00F35DA2">
        <w:rPr>
          <w:rFonts w:ascii="Times New Roman" w:hAnsi="Times New Roman" w:cs="Times New Roman"/>
          <w:sz w:val="24"/>
          <w:szCs w:val="24"/>
          <w:lang w:val="en-US"/>
        </w:rPr>
        <w:t xml:space="preserve"> the Electronic Money Association</w:t>
      </w:r>
      <w:r w:rsidR="00470B2A">
        <w:rPr>
          <w:rFonts w:ascii="Times New Roman" w:hAnsi="Times New Roman" w:cs="Times New Roman"/>
          <w:sz w:val="24"/>
          <w:szCs w:val="24"/>
          <w:lang w:val="en-US"/>
        </w:rPr>
        <w:t>’s work.</w:t>
      </w:r>
    </w:p>
    <w:p w:rsidR="009C6B1F" w:rsidRDefault="009C6B1F" w:rsidP="00507635">
      <w:pPr>
        <w:spacing w:after="0"/>
        <w:ind w:left="360" w:right="282"/>
        <w:jc w:val="both"/>
        <w:rPr>
          <w:rFonts w:ascii="Times New Roman" w:hAnsi="Times New Roman" w:cs="Times New Roman"/>
          <w:sz w:val="24"/>
          <w:szCs w:val="24"/>
          <w:lang w:val="en-US"/>
        </w:rPr>
      </w:pPr>
    </w:p>
    <w:p w:rsidR="00CE6170" w:rsidRDefault="00CE6170" w:rsidP="00507635">
      <w:pPr>
        <w:spacing w:after="0"/>
        <w:ind w:left="360" w:right="282"/>
        <w:jc w:val="both"/>
        <w:rPr>
          <w:rFonts w:ascii="Times New Roman" w:hAnsi="Times New Roman" w:cs="Times New Roman"/>
          <w:sz w:val="24"/>
          <w:szCs w:val="24"/>
          <w:lang w:val="en-US"/>
        </w:rPr>
      </w:pPr>
    </w:p>
    <w:p w:rsidR="009C6B1F" w:rsidRDefault="009C6B1F" w:rsidP="00507635">
      <w:pPr>
        <w:spacing w:after="0"/>
        <w:ind w:left="360" w:right="282"/>
        <w:jc w:val="both"/>
        <w:rPr>
          <w:rFonts w:ascii="Times New Roman" w:hAnsi="Times New Roman" w:cs="Times New Roman"/>
          <w:b/>
          <w:lang w:val="en-US"/>
        </w:rPr>
      </w:pPr>
      <w:r>
        <w:rPr>
          <w:rFonts w:ascii="Times New Roman" w:hAnsi="Times New Roman" w:cs="Times New Roman"/>
          <w:b/>
          <w:sz w:val="24"/>
          <w:szCs w:val="24"/>
          <w:lang w:val="en-US"/>
        </w:rPr>
        <w:t xml:space="preserve">5. </w:t>
      </w:r>
      <w:r w:rsidRPr="009759AB">
        <w:rPr>
          <w:rFonts w:ascii="Times New Roman" w:hAnsi="Times New Roman" w:cs="Times New Roman"/>
          <w:b/>
          <w:sz w:val="24"/>
          <w:szCs w:val="24"/>
          <w:lang w:val="en-US"/>
        </w:rPr>
        <w:t>OBLIGATIONS TO CUSTOMERS</w:t>
      </w:r>
    </w:p>
    <w:p w:rsidR="009C6B1F" w:rsidRDefault="009C6B1F" w:rsidP="00507635">
      <w:pPr>
        <w:spacing w:after="0"/>
        <w:ind w:left="360" w:right="282"/>
        <w:jc w:val="both"/>
        <w:rPr>
          <w:rFonts w:ascii="Times New Roman" w:hAnsi="Times New Roman" w:cs="Times New Roman"/>
          <w:lang w:val="en-US"/>
        </w:rPr>
      </w:pPr>
    </w:p>
    <w:p w:rsidR="009C6B1F" w:rsidRDefault="007C60A1" w:rsidP="00507635">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5.1 Protection of customers privacy</w:t>
      </w:r>
    </w:p>
    <w:p w:rsidR="007C60A1" w:rsidRDefault="007C60A1"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Protection of all personal </w:t>
      </w:r>
      <w:r w:rsidR="00EE799C">
        <w:rPr>
          <w:rFonts w:ascii="Times New Roman" w:hAnsi="Times New Roman" w:cs="Times New Roman"/>
          <w:sz w:val="24"/>
          <w:szCs w:val="24"/>
          <w:lang w:val="en-US"/>
        </w:rPr>
        <w:t xml:space="preserve">information entrusted to </w:t>
      </w:r>
      <w:proofErr w:type="spellStart"/>
      <w:r w:rsidR="00EE799C">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by </w:t>
      </w:r>
      <w:r w:rsidR="00EE799C">
        <w:rPr>
          <w:rFonts w:ascii="Times New Roman" w:hAnsi="Times New Roman" w:cs="Times New Roman"/>
          <w:sz w:val="24"/>
          <w:szCs w:val="24"/>
          <w:lang w:val="en-US"/>
        </w:rPr>
        <w:t>its</w:t>
      </w:r>
      <w:r>
        <w:rPr>
          <w:rFonts w:ascii="Times New Roman" w:hAnsi="Times New Roman" w:cs="Times New Roman"/>
          <w:sz w:val="24"/>
          <w:szCs w:val="24"/>
          <w:lang w:val="en-US"/>
        </w:rPr>
        <w:t xml:space="preserve"> consumers </w:t>
      </w:r>
      <w:r w:rsidR="00EE799C">
        <w:rPr>
          <w:rFonts w:ascii="Times New Roman" w:hAnsi="Times New Roman" w:cs="Times New Roman"/>
          <w:sz w:val="24"/>
          <w:szCs w:val="24"/>
          <w:lang w:val="en-US"/>
        </w:rPr>
        <w:t xml:space="preserve">is one of our most </w:t>
      </w:r>
      <w:r w:rsidR="009759AB">
        <w:rPr>
          <w:rFonts w:ascii="Times New Roman" w:hAnsi="Times New Roman" w:cs="Times New Roman"/>
          <w:sz w:val="24"/>
          <w:szCs w:val="24"/>
          <w:lang w:val="en-US"/>
        </w:rPr>
        <w:t>essential</w:t>
      </w:r>
      <w:r w:rsidR="00EE799C">
        <w:rPr>
          <w:rFonts w:ascii="Times New Roman" w:hAnsi="Times New Roman" w:cs="Times New Roman"/>
          <w:sz w:val="24"/>
          <w:szCs w:val="24"/>
          <w:lang w:val="en-US"/>
        </w:rPr>
        <w:t xml:space="preserve"> commitment.</w:t>
      </w:r>
    </w:p>
    <w:p w:rsidR="00EE799C" w:rsidRDefault="00EE799C"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Personal data are collected, processed and shared in accordance with European and local law.</w:t>
      </w:r>
    </w:p>
    <w:p w:rsidR="00E70D18" w:rsidRDefault="00E70D18"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privacy policy sets forth how the Company collects, uses and protects consumers personal data and is available on the Company website</w:t>
      </w:r>
      <w:r w:rsidR="00326673">
        <w:rPr>
          <w:rFonts w:ascii="Times New Roman" w:hAnsi="Times New Roman" w:cs="Times New Roman"/>
          <w:sz w:val="24"/>
          <w:szCs w:val="24"/>
          <w:lang w:val="en-US"/>
        </w:rPr>
        <w:t xml:space="preserve"> and in the </w:t>
      </w:r>
      <w:proofErr w:type="spellStart"/>
      <w:r w:rsidR="00326673">
        <w:rPr>
          <w:rFonts w:ascii="Times New Roman" w:hAnsi="Times New Roman" w:cs="Times New Roman"/>
          <w:sz w:val="24"/>
          <w:szCs w:val="24"/>
          <w:lang w:val="en-US"/>
        </w:rPr>
        <w:t>Qix</w:t>
      </w:r>
      <w:proofErr w:type="spellEnd"/>
      <w:r w:rsidR="00326673">
        <w:rPr>
          <w:rFonts w:ascii="Times New Roman" w:hAnsi="Times New Roman" w:cs="Times New Roman"/>
          <w:sz w:val="24"/>
          <w:szCs w:val="24"/>
          <w:lang w:val="en-US"/>
        </w:rPr>
        <w:t xml:space="preserve"> application</w:t>
      </w:r>
      <w:r>
        <w:rPr>
          <w:rFonts w:ascii="Times New Roman" w:hAnsi="Times New Roman" w:cs="Times New Roman"/>
          <w:sz w:val="24"/>
          <w:szCs w:val="24"/>
          <w:lang w:val="en-US"/>
        </w:rPr>
        <w:t>.</w:t>
      </w:r>
    </w:p>
    <w:p w:rsidR="00E70D18" w:rsidRDefault="00E70D18"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Privacy options and preferences stated by the owner of any personal information should always be respected.</w:t>
      </w:r>
    </w:p>
    <w:p w:rsidR="00461AF0" w:rsidRDefault="00461AF0"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do not share customers information with third parties </w:t>
      </w:r>
      <w:r w:rsidR="009759AB">
        <w:rPr>
          <w:rFonts w:ascii="Times New Roman" w:hAnsi="Times New Roman" w:cs="Times New Roman"/>
          <w:sz w:val="24"/>
          <w:szCs w:val="24"/>
          <w:lang w:val="en-US"/>
        </w:rPr>
        <w:t>unless previously communicated to data subjects and unless there is a business reason</w:t>
      </w:r>
      <w:r w:rsidR="00470B2A">
        <w:rPr>
          <w:rFonts w:ascii="Times New Roman" w:hAnsi="Times New Roman" w:cs="Times New Roman"/>
          <w:sz w:val="24"/>
          <w:szCs w:val="24"/>
          <w:lang w:val="en-US"/>
        </w:rPr>
        <w:t xml:space="preserve"> to do so</w:t>
      </w:r>
      <w:r w:rsidR="009759AB">
        <w:rPr>
          <w:rFonts w:ascii="Times New Roman" w:hAnsi="Times New Roman" w:cs="Times New Roman"/>
          <w:sz w:val="24"/>
          <w:szCs w:val="24"/>
          <w:lang w:val="en-US"/>
        </w:rPr>
        <w:t>.</w:t>
      </w:r>
    </w:p>
    <w:p w:rsidR="000F3759" w:rsidRDefault="000F3759"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Data protection depends not only on the compliance</w:t>
      </w:r>
      <w:r w:rsidR="00172F47">
        <w:rPr>
          <w:rFonts w:ascii="Times New Roman" w:hAnsi="Times New Roman" w:cs="Times New Roman"/>
          <w:sz w:val="24"/>
          <w:szCs w:val="24"/>
          <w:lang w:val="en-US"/>
        </w:rPr>
        <w:t xml:space="preserve"> with the law</w:t>
      </w:r>
      <w:r w:rsidR="005F77D7">
        <w:rPr>
          <w:rFonts w:ascii="Times New Roman" w:hAnsi="Times New Roman" w:cs="Times New Roman"/>
          <w:sz w:val="24"/>
          <w:szCs w:val="24"/>
          <w:lang w:val="en-US"/>
        </w:rPr>
        <w:t xml:space="preserve"> but</w:t>
      </w:r>
      <w:r>
        <w:rPr>
          <w:rFonts w:ascii="Times New Roman" w:hAnsi="Times New Roman" w:cs="Times New Roman"/>
          <w:sz w:val="24"/>
          <w:szCs w:val="24"/>
          <w:lang w:val="en-US"/>
        </w:rPr>
        <w:t xml:space="preserve"> also on the</w:t>
      </w:r>
      <w:r w:rsidR="00172F47">
        <w:rPr>
          <w:rFonts w:ascii="Times New Roman" w:hAnsi="Times New Roman" w:cs="Times New Roman"/>
          <w:sz w:val="24"/>
          <w:szCs w:val="24"/>
          <w:lang w:val="en-US"/>
        </w:rPr>
        <w:t xml:space="preserve"> effective</w:t>
      </w:r>
      <w:r>
        <w:rPr>
          <w:rFonts w:ascii="Times New Roman" w:hAnsi="Times New Roman" w:cs="Times New Roman"/>
          <w:sz w:val="24"/>
          <w:szCs w:val="24"/>
          <w:lang w:val="en-US"/>
        </w:rPr>
        <w:t xml:space="preserve"> security of information systems.</w:t>
      </w:r>
    </w:p>
    <w:p w:rsidR="0036473B" w:rsidRDefault="00EB7CCF"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36473B">
        <w:rPr>
          <w:rFonts w:ascii="Times New Roman" w:hAnsi="Times New Roman" w:cs="Times New Roman"/>
          <w:sz w:val="24"/>
          <w:szCs w:val="24"/>
          <w:lang w:val="en-US"/>
        </w:rPr>
        <w:t>ur</w:t>
      </w:r>
      <w:r w:rsidR="00345A8E">
        <w:rPr>
          <w:rFonts w:ascii="Times New Roman" w:hAnsi="Times New Roman" w:cs="Times New Roman"/>
          <w:sz w:val="24"/>
          <w:szCs w:val="24"/>
          <w:lang w:val="en-US"/>
        </w:rPr>
        <w:t xml:space="preserve"> </w:t>
      </w:r>
      <w:r w:rsidR="0036473B">
        <w:rPr>
          <w:rFonts w:ascii="Times New Roman" w:hAnsi="Times New Roman" w:cs="Times New Roman"/>
          <w:sz w:val="24"/>
          <w:szCs w:val="24"/>
          <w:lang w:val="en-US"/>
        </w:rPr>
        <w:t>network and IT system</w:t>
      </w:r>
      <w:r>
        <w:rPr>
          <w:rFonts w:ascii="Times New Roman" w:hAnsi="Times New Roman" w:cs="Times New Roman"/>
          <w:sz w:val="24"/>
          <w:szCs w:val="24"/>
          <w:lang w:val="en-US"/>
        </w:rPr>
        <w:t xml:space="preserve">s are structured in a way that ensures </w:t>
      </w:r>
      <w:r w:rsidR="00326673">
        <w:rPr>
          <w:rFonts w:ascii="Times New Roman" w:hAnsi="Times New Roman" w:cs="Times New Roman"/>
          <w:sz w:val="24"/>
          <w:szCs w:val="24"/>
          <w:lang w:val="en-US"/>
        </w:rPr>
        <w:t xml:space="preserve">a high level of </w:t>
      </w:r>
      <w:r>
        <w:rPr>
          <w:rFonts w:ascii="Times New Roman" w:hAnsi="Times New Roman" w:cs="Times New Roman"/>
          <w:sz w:val="24"/>
          <w:szCs w:val="24"/>
          <w:lang w:val="en-US"/>
        </w:rPr>
        <w:t>protection</w:t>
      </w:r>
      <w:r w:rsidR="00326673">
        <w:rPr>
          <w:rFonts w:ascii="Times New Roman" w:hAnsi="Times New Roman" w:cs="Times New Roman"/>
          <w:sz w:val="24"/>
          <w:szCs w:val="24"/>
          <w:lang w:val="en-US"/>
        </w:rPr>
        <w:t xml:space="preserve"> </w:t>
      </w:r>
      <w:r w:rsidR="000F3759">
        <w:rPr>
          <w:rFonts w:ascii="Times New Roman" w:hAnsi="Times New Roman" w:cs="Times New Roman"/>
          <w:sz w:val="24"/>
          <w:szCs w:val="24"/>
          <w:lang w:val="en-US"/>
        </w:rPr>
        <w:t>of consumers personal data</w:t>
      </w:r>
      <w:r w:rsidR="00445A01">
        <w:rPr>
          <w:rFonts w:ascii="Times New Roman" w:hAnsi="Times New Roman" w:cs="Times New Roman"/>
          <w:sz w:val="24"/>
          <w:szCs w:val="24"/>
          <w:lang w:val="en-US"/>
        </w:rPr>
        <w:t xml:space="preserve">.  </w:t>
      </w:r>
    </w:p>
    <w:p w:rsidR="00E70D18" w:rsidRDefault="00E70D18" w:rsidP="00507635">
      <w:pPr>
        <w:spacing w:after="0"/>
        <w:ind w:left="360" w:right="282"/>
        <w:jc w:val="both"/>
        <w:rPr>
          <w:rFonts w:ascii="Times New Roman" w:hAnsi="Times New Roman" w:cs="Times New Roman"/>
          <w:sz w:val="24"/>
          <w:szCs w:val="24"/>
          <w:lang w:val="en-US"/>
        </w:rPr>
      </w:pPr>
    </w:p>
    <w:p w:rsidR="0036473B" w:rsidRDefault="0036473B" w:rsidP="00507635">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5.2 Security of </w:t>
      </w:r>
      <w:r w:rsidR="00345A8E">
        <w:rPr>
          <w:rFonts w:ascii="Times New Roman" w:hAnsi="Times New Roman" w:cs="Times New Roman"/>
          <w:b/>
          <w:sz w:val="24"/>
          <w:szCs w:val="24"/>
          <w:lang w:val="en-US"/>
        </w:rPr>
        <w:t xml:space="preserve">money transactions and </w:t>
      </w:r>
      <w:r>
        <w:rPr>
          <w:rFonts w:ascii="Times New Roman" w:hAnsi="Times New Roman" w:cs="Times New Roman"/>
          <w:b/>
          <w:sz w:val="24"/>
          <w:szCs w:val="24"/>
          <w:lang w:val="en-US"/>
        </w:rPr>
        <w:t>cash reserves</w:t>
      </w:r>
    </w:p>
    <w:p w:rsidR="00DB0289" w:rsidRDefault="00F15798" w:rsidP="00507635">
      <w:pPr>
        <w:spacing w:after="0"/>
        <w:ind w:left="360" w:right="28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w:t>
      </w:r>
      <w:r w:rsidR="00756316">
        <w:rPr>
          <w:rFonts w:ascii="Times New Roman" w:hAnsi="Times New Roman" w:cs="Times New Roman"/>
          <w:sz w:val="24"/>
          <w:szCs w:val="24"/>
          <w:lang w:val="en-US"/>
        </w:rPr>
        <w:t xml:space="preserve">has the primary obligation </w:t>
      </w:r>
      <w:r w:rsidR="00CB0A6F">
        <w:rPr>
          <w:rFonts w:ascii="Times New Roman" w:hAnsi="Times New Roman" w:cs="Times New Roman"/>
          <w:sz w:val="24"/>
          <w:szCs w:val="24"/>
          <w:lang w:val="en-US"/>
        </w:rPr>
        <w:t>to safeguard the value of the digital currency used by the customers</w:t>
      </w:r>
      <w:r w:rsidR="00DB0289">
        <w:rPr>
          <w:rFonts w:ascii="Times New Roman" w:hAnsi="Times New Roman" w:cs="Times New Roman"/>
          <w:sz w:val="24"/>
          <w:szCs w:val="24"/>
          <w:lang w:val="en-US"/>
        </w:rPr>
        <w:t xml:space="preserve"> in the </w:t>
      </w:r>
      <w:proofErr w:type="spellStart"/>
      <w:r w:rsidR="00DB0289">
        <w:rPr>
          <w:rFonts w:ascii="Times New Roman" w:hAnsi="Times New Roman" w:cs="Times New Roman"/>
          <w:sz w:val="24"/>
          <w:szCs w:val="24"/>
          <w:lang w:val="en-US"/>
        </w:rPr>
        <w:t>Qix</w:t>
      </w:r>
      <w:proofErr w:type="spellEnd"/>
      <w:r w:rsidR="00DB0289">
        <w:rPr>
          <w:rFonts w:ascii="Times New Roman" w:hAnsi="Times New Roman" w:cs="Times New Roman"/>
          <w:sz w:val="24"/>
          <w:szCs w:val="24"/>
          <w:lang w:val="en-US"/>
        </w:rPr>
        <w:t xml:space="preserve"> platform</w:t>
      </w:r>
      <w:r w:rsidR="00F96407">
        <w:rPr>
          <w:rFonts w:ascii="Times New Roman" w:hAnsi="Times New Roman" w:cs="Times New Roman"/>
          <w:sz w:val="24"/>
          <w:szCs w:val="24"/>
          <w:lang w:val="en-US"/>
        </w:rPr>
        <w:t xml:space="preserve">.  </w:t>
      </w:r>
    </w:p>
    <w:p w:rsidR="00F15798" w:rsidRDefault="00F96407"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The Company holds</w:t>
      </w:r>
      <w:r w:rsidR="00DA7585">
        <w:rPr>
          <w:rFonts w:ascii="Times New Roman" w:hAnsi="Times New Roman" w:cs="Times New Roman"/>
          <w:sz w:val="24"/>
          <w:szCs w:val="24"/>
          <w:lang w:val="en-US"/>
        </w:rPr>
        <w:t xml:space="preserve"> </w:t>
      </w:r>
      <w:r w:rsidR="000624D1">
        <w:rPr>
          <w:rFonts w:ascii="Times New Roman" w:hAnsi="Times New Roman" w:cs="Times New Roman"/>
          <w:sz w:val="24"/>
          <w:szCs w:val="24"/>
          <w:lang w:val="en-US"/>
        </w:rPr>
        <w:t xml:space="preserve">100% </w:t>
      </w:r>
      <w:r w:rsidR="00DB0289">
        <w:rPr>
          <w:rFonts w:ascii="Times New Roman" w:hAnsi="Times New Roman" w:cs="Times New Roman"/>
          <w:sz w:val="24"/>
          <w:szCs w:val="24"/>
          <w:lang w:val="en-US"/>
        </w:rPr>
        <w:t xml:space="preserve">secure deposits </w:t>
      </w:r>
      <w:r w:rsidR="0071033F">
        <w:rPr>
          <w:rFonts w:ascii="Times New Roman" w:hAnsi="Times New Roman" w:cs="Times New Roman"/>
          <w:sz w:val="24"/>
          <w:szCs w:val="24"/>
          <w:lang w:val="en-US"/>
        </w:rPr>
        <w:t>and t</w:t>
      </w:r>
      <w:r w:rsidR="00831311">
        <w:rPr>
          <w:rFonts w:ascii="Times New Roman" w:hAnsi="Times New Roman" w:cs="Times New Roman"/>
          <w:sz w:val="24"/>
          <w:szCs w:val="24"/>
          <w:lang w:val="en-US"/>
        </w:rPr>
        <w:t xml:space="preserve">he value of the </w:t>
      </w:r>
      <w:proofErr w:type="spellStart"/>
      <w:r w:rsidR="00831311">
        <w:rPr>
          <w:rFonts w:ascii="Times New Roman" w:hAnsi="Times New Roman" w:cs="Times New Roman"/>
          <w:sz w:val="24"/>
          <w:szCs w:val="24"/>
          <w:lang w:val="en-US"/>
        </w:rPr>
        <w:t>Qix</w:t>
      </w:r>
      <w:proofErr w:type="spellEnd"/>
      <w:r w:rsidR="00831311">
        <w:rPr>
          <w:rFonts w:ascii="Times New Roman" w:hAnsi="Times New Roman" w:cs="Times New Roman"/>
          <w:sz w:val="24"/>
          <w:szCs w:val="24"/>
          <w:lang w:val="en-US"/>
        </w:rPr>
        <w:t xml:space="preserve"> digital currency is linked to regulated fiat currencies.</w:t>
      </w:r>
    </w:p>
    <w:p w:rsidR="00831311" w:rsidRDefault="00E14914"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All the rules concer</w:t>
      </w:r>
      <w:r w:rsidR="00D62B1C">
        <w:rPr>
          <w:rFonts w:ascii="Times New Roman" w:hAnsi="Times New Roman" w:cs="Times New Roman"/>
          <w:sz w:val="24"/>
          <w:szCs w:val="24"/>
          <w:lang w:val="en-US"/>
        </w:rPr>
        <w:t>ning cash security are governed by a</w:t>
      </w:r>
      <w:r w:rsidR="00470B2A">
        <w:rPr>
          <w:rFonts w:ascii="Times New Roman" w:hAnsi="Times New Roman" w:cs="Times New Roman"/>
          <w:sz w:val="24"/>
          <w:szCs w:val="24"/>
          <w:lang w:val="en-US"/>
        </w:rPr>
        <w:t xml:space="preserve">n internal </w:t>
      </w:r>
      <w:r w:rsidR="00D62B1C">
        <w:rPr>
          <w:rFonts w:ascii="Times New Roman" w:hAnsi="Times New Roman" w:cs="Times New Roman"/>
          <w:sz w:val="24"/>
          <w:szCs w:val="24"/>
          <w:lang w:val="en-US"/>
        </w:rPr>
        <w:t xml:space="preserve">Policy adopted by </w:t>
      </w:r>
      <w:proofErr w:type="spellStart"/>
      <w:r w:rsidR="00D62B1C">
        <w:rPr>
          <w:rFonts w:ascii="Times New Roman" w:hAnsi="Times New Roman" w:cs="Times New Roman"/>
          <w:sz w:val="24"/>
          <w:szCs w:val="24"/>
          <w:lang w:val="en-US"/>
        </w:rPr>
        <w:t>Qix</w:t>
      </w:r>
      <w:proofErr w:type="spellEnd"/>
      <w:r w:rsidR="00D62B1C">
        <w:rPr>
          <w:rFonts w:ascii="Times New Roman" w:hAnsi="Times New Roman" w:cs="Times New Roman"/>
          <w:sz w:val="24"/>
          <w:szCs w:val="24"/>
          <w:lang w:val="en-US"/>
        </w:rPr>
        <w:t>.</w:t>
      </w:r>
      <w:r w:rsidR="00792F33">
        <w:rPr>
          <w:rFonts w:ascii="Times New Roman" w:hAnsi="Times New Roman" w:cs="Times New Roman"/>
          <w:sz w:val="24"/>
          <w:szCs w:val="24"/>
          <w:lang w:val="en-US"/>
        </w:rPr>
        <w:t xml:space="preserve"> </w:t>
      </w:r>
      <w:r w:rsidR="00D678B0">
        <w:rPr>
          <w:rFonts w:ascii="Times New Roman" w:hAnsi="Times New Roman" w:cs="Times New Roman"/>
          <w:sz w:val="24"/>
          <w:szCs w:val="24"/>
          <w:lang w:val="en-US"/>
        </w:rPr>
        <w:t xml:space="preserve"> </w:t>
      </w:r>
    </w:p>
    <w:p w:rsidR="00831311" w:rsidRDefault="00831311" w:rsidP="00507635">
      <w:pPr>
        <w:spacing w:after="0"/>
        <w:ind w:left="360" w:right="28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pursuing the obligation of transparency towards its customers, </w:t>
      </w:r>
      <w:r w:rsidR="0071033F">
        <w:rPr>
          <w:rFonts w:ascii="Times New Roman" w:hAnsi="Times New Roman" w:cs="Times New Roman"/>
          <w:sz w:val="24"/>
          <w:szCs w:val="24"/>
          <w:lang w:val="en-US"/>
        </w:rPr>
        <w:t>has made</w:t>
      </w:r>
      <w:r>
        <w:rPr>
          <w:rFonts w:ascii="Times New Roman" w:hAnsi="Times New Roman" w:cs="Times New Roman"/>
          <w:sz w:val="24"/>
          <w:szCs w:val="24"/>
          <w:lang w:val="en-US"/>
        </w:rPr>
        <w:t xml:space="preserve"> available information concerning the security of its digital currency on the Company website.</w:t>
      </w:r>
    </w:p>
    <w:p w:rsidR="0071033F" w:rsidRDefault="0071033F" w:rsidP="00507635">
      <w:pPr>
        <w:spacing w:after="0"/>
        <w:ind w:left="360" w:right="282"/>
        <w:jc w:val="both"/>
        <w:rPr>
          <w:rFonts w:ascii="Times New Roman" w:hAnsi="Times New Roman" w:cs="Times New Roman"/>
          <w:sz w:val="24"/>
          <w:szCs w:val="24"/>
          <w:lang w:val="en-US"/>
        </w:rPr>
      </w:pPr>
    </w:p>
    <w:p w:rsidR="0071033F" w:rsidRPr="0071033F" w:rsidRDefault="0071033F" w:rsidP="0071033F">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sidRPr="0071033F">
        <w:rPr>
          <w:rFonts w:ascii="Times New Roman" w:hAnsi="Times New Roman" w:cs="Times New Roman"/>
          <w:b/>
          <w:sz w:val="24"/>
          <w:szCs w:val="24"/>
          <w:lang w:val="en-US"/>
        </w:rPr>
        <w:t xml:space="preserve">.3 Advertising and marketing </w:t>
      </w:r>
    </w:p>
    <w:p w:rsidR="0071033F" w:rsidRPr="0071033F" w:rsidRDefault="0071033F" w:rsidP="0071033F">
      <w:pPr>
        <w:spacing w:after="0"/>
        <w:ind w:left="360" w:right="282"/>
        <w:jc w:val="both"/>
        <w:rPr>
          <w:rFonts w:ascii="Times New Roman" w:hAnsi="Times New Roman" w:cs="Times New Roman"/>
          <w:sz w:val="24"/>
          <w:szCs w:val="24"/>
          <w:lang w:val="en-US"/>
        </w:rPr>
      </w:pPr>
      <w:r w:rsidRPr="0071033F">
        <w:rPr>
          <w:rFonts w:ascii="Times New Roman" w:hAnsi="Times New Roman" w:cs="Times New Roman"/>
          <w:sz w:val="24"/>
          <w:szCs w:val="24"/>
          <w:lang w:val="en-US"/>
        </w:rPr>
        <w:t>Every advertising message and marketing materials must be accurate, objective and in compliance with laws governing misleading and comparative advertising.</w:t>
      </w:r>
    </w:p>
    <w:p w:rsidR="0071033F" w:rsidRPr="0071033F" w:rsidRDefault="0071033F" w:rsidP="0071033F">
      <w:pPr>
        <w:spacing w:after="0"/>
        <w:ind w:left="360" w:right="282"/>
        <w:jc w:val="both"/>
        <w:rPr>
          <w:rFonts w:ascii="Times New Roman" w:hAnsi="Times New Roman" w:cs="Times New Roman"/>
          <w:sz w:val="24"/>
          <w:szCs w:val="24"/>
          <w:lang w:val="en-US"/>
        </w:rPr>
      </w:pPr>
      <w:r w:rsidRPr="0071033F">
        <w:rPr>
          <w:rFonts w:ascii="Times New Roman" w:hAnsi="Times New Roman" w:cs="Times New Roman"/>
          <w:sz w:val="24"/>
          <w:szCs w:val="24"/>
          <w:lang w:val="en-US"/>
        </w:rPr>
        <w:t>Advertising and marketing using social media should be also compliant with such laws and with our Social Media Policy.</w:t>
      </w:r>
    </w:p>
    <w:p w:rsidR="00831311" w:rsidRDefault="00831311" w:rsidP="00507635">
      <w:pPr>
        <w:spacing w:after="0"/>
        <w:ind w:left="360" w:right="282"/>
        <w:jc w:val="both"/>
        <w:rPr>
          <w:rFonts w:ascii="Times New Roman" w:hAnsi="Times New Roman" w:cs="Times New Roman"/>
          <w:sz w:val="24"/>
          <w:szCs w:val="24"/>
          <w:lang w:val="en-US"/>
        </w:rPr>
      </w:pPr>
    </w:p>
    <w:p w:rsidR="00103A6D" w:rsidRDefault="00103A6D" w:rsidP="00507635">
      <w:pPr>
        <w:spacing w:after="0"/>
        <w:ind w:left="360" w:right="282"/>
        <w:jc w:val="both"/>
        <w:rPr>
          <w:rFonts w:ascii="Times New Roman" w:hAnsi="Times New Roman" w:cs="Times New Roman"/>
          <w:sz w:val="24"/>
          <w:szCs w:val="24"/>
          <w:lang w:val="en-US"/>
        </w:rPr>
      </w:pPr>
    </w:p>
    <w:p w:rsidR="00103A6D" w:rsidRDefault="00103A6D" w:rsidP="00507635">
      <w:pPr>
        <w:spacing w:after="0"/>
        <w:ind w:left="360" w:right="282"/>
        <w:jc w:val="both"/>
        <w:rPr>
          <w:rFonts w:ascii="Times New Roman" w:hAnsi="Times New Roman" w:cs="Times New Roman"/>
          <w:sz w:val="24"/>
          <w:szCs w:val="24"/>
          <w:lang w:val="en-US"/>
        </w:rPr>
      </w:pPr>
    </w:p>
    <w:p w:rsidR="00103A6D" w:rsidRDefault="00103A6D" w:rsidP="00507635">
      <w:pPr>
        <w:spacing w:after="0"/>
        <w:ind w:left="360" w:right="282"/>
        <w:jc w:val="both"/>
        <w:rPr>
          <w:rFonts w:ascii="Times New Roman" w:hAnsi="Times New Roman" w:cs="Times New Roman"/>
          <w:sz w:val="24"/>
          <w:szCs w:val="24"/>
          <w:lang w:val="en-US"/>
        </w:rPr>
      </w:pPr>
    </w:p>
    <w:p w:rsidR="00831311" w:rsidRPr="0071033F" w:rsidRDefault="00831311" w:rsidP="00507635">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6. </w:t>
      </w:r>
      <w:r>
        <w:rPr>
          <w:rFonts w:ascii="Times New Roman" w:hAnsi="Times New Roman" w:cs="Times New Roman"/>
          <w:b/>
          <w:lang w:val="en-US"/>
        </w:rPr>
        <w:t>O</w:t>
      </w:r>
      <w:r w:rsidRPr="0071033F">
        <w:rPr>
          <w:rFonts w:ascii="Times New Roman" w:hAnsi="Times New Roman" w:cs="Times New Roman"/>
          <w:b/>
          <w:sz w:val="24"/>
          <w:szCs w:val="24"/>
          <w:lang w:val="en-US"/>
        </w:rPr>
        <w:t>BLIGATIONS TO PARTNERS AND OTHER BUSINESSES</w:t>
      </w:r>
    </w:p>
    <w:p w:rsidR="00831311" w:rsidRDefault="00831311" w:rsidP="00507635">
      <w:pPr>
        <w:spacing w:after="0"/>
        <w:ind w:left="360" w:right="282"/>
        <w:jc w:val="both"/>
        <w:rPr>
          <w:rFonts w:ascii="Times New Roman" w:hAnsi="Times New Roman" w:cs="Times New Roman"/>
          <w:b/>
          <w:lang w:val="en-US"/>
        </w:rPr>
      </w:pPr>
    </w:p>
    <w:p w:rsidR="002B5C14" w:rsidRDefault="002B5C14" w:rsidP="00507635">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6.</w:t>
      </w:r>
      <w:r w:rsidR="0071033F">
        <w:rPr>
          <w:rFonts w:ascii="Times New Roman" w:hAnsi="Times New Roman" w:cs="Times New Roman"/>
          <w:b/>
          <w:sz w:val="24"/>
          <w:szCs w:val="24"/>
          <w:lang w:val="en-US"/>
        </w:rPr>
        <w:t>1</w:t>
      </w:r>
      <w:r>
        <w:rPr>
          <w:rFonts w:ascii="Times New Roman" w:hAnsi="Times New Roman" w:cs="Times New Roman"/>
          <w:b/>
          <w:sz w:val="24"/>
          <w:szCs w:val="24"/>
          <w:lang w:val="en-US"/>
        </w:rPr>
        <w:t xml:space="preserve"> </w:t>
      </w:r>
      <w:r w:rsidR="00F02971">
        <w:rPr>
          <w:rFonts w:ascii="Times New Roman" w:hAnsi="Times New Roman" w:cs="Times New Roman"/>
          <w:b/>
          <w:sz w:val="24"/>
          <w:szCs w:val="24"/>
          <w:lang w:val="en-US"/>
        </w:rPr>
        <w:t>Fair competition</w:t>
      </w:r>
    </w:p>
    <w:p w:rsidR="00F02971" w:rsidRDefault="00F02971"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Competition must </w:t>
      </w:r>
      <w:r w:rsidR="00AD0E2A">
        <w:rPr>
          <w:rFonts w:ascii="Times New Roman" w:hAnsi="Times New Roman" w:cs="Times New Roman"/>
          <w:sz w:val="24"/>
          <w:szCs w:val="24"/>
          <w:lang w:val="en-US"/>
        </w:rPr>
        <w:t>be based on fair commercial practices.</w:t>
      </w:r>
    </w:p>
    <w:p w:rsidR="003F6D04" w:rsidRDefault="00CD6E1E"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should </w:t>
      </w:r>
      <w:r w:rsidR="00B37B77">
        <w:rPr>
          <w:rFonts w:ascii="Times New Roman" w:hAnsi="Times New Roman" w:cs="Times New Roman"/>
          <w:sz w:val="24"/>
          <w:szCs w:val="24"/>
          <w:lang w:val="en-US"/>
        </w:rPr>
        <w:t xml:space="preserve">act honestly in the dealings with </w:t>
      </w:r>
      <w:proofErr w:type="spellStart"/>
      <w:r w:rsidR="00B37B77">
        <w:rPr>
          <w:rFonts w:ascii="Times New Roman" w:hAnsi="Times New Roman" w:cs="Times New Roman"/>
          <w:sz w:val="24"/>
          <w:szCs w:val="24"/>
          <w:lang w:val="en-US"/>
        </w:rPr>
        <w:t>Qix</w:t>
      </w:r>
      <w:proofErr w:type="spellEnd"/>
      <w:r w:rsidR="00B37B77">
        <w:rPr>
          <w:rFonts w:ascii="Times New Roman" w:hAnsi="Times New Roman" w:cs="Times New Roman"/>
          <w:sz w:val="24"/>
          <w:szCs w:val="24"/>
          <w:lang w:val="en-US"/>
        </w:rPr>
        <w:t xml:space="preserve"> business partners, avoiding conducts aimed at restricting free and fair competition. </w:t>
      </w:r>
    </w:p>
    <w:p w:rsidR="00B37B77" w:rsidRDefault="00B37B77"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It is forbidden to discredit competitors or their products or services or to manipulate or present a distorted view of reality in order to obtain illicit gains.</w:t>
      </w:r>
    </w:p>
    <w:p w:rsidR="0071033F" w:rsidRPr="0071033F" w:rsidRDefault="00AD0E2A" w:rsidP="0071033F">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It should be avoided even the appearance of agreeing with a competitor to limit competition, so we must avoid speaking with competitors about, for i</w:t>
      </w:r>
      <w:r w:rsidR="00C21C3A">
        <w:rPr>
          <w:rFonts w:ascii="Times New Roman" w:hAnsi="Times New Roman" w:cs="Times New Roman"/>
          <w:sz w:val="24"/>
          <w:szCs w:val="24"/>
          <w:lang w:val="en-US"/>
        </w:rPr>
        <w:t>n</w:t>
      </w:r>
      <w:r>
        <w:rPr>
          <w:rFonts w:ascii="Times New Roman" w:hAnsi="Times New Roman" w:cs="Times New Roman"/>
          <w:sz w:val="24"/>
          <w:szCs w:val="24"/>
          <w:lang w:val="en-US"/>
        </w:rPr>
        <w:t>stance,</w:t>
      </w:r>
      <w:r w:rsidR="0071033F">
        <w:rPr>
          <w:rFonts w:ascii="Times New Roman" w:hAnsi="Times New Roman" w:cs="Times New Roman"/>
          <w:sz w:val="24"/>
          <w:szCs w:val="24"/>
          <w:lang w:val="en-US"/>
        </w:rPr>
        <w:t xml:space="preserve"> </w:t>
      </w:r>
      <w:r w:rsidR="0071033F" w:rsidRPr="0071033F">
        <w:rPr>
          <w:rFonts w:ascii="Times New Roman" w:hAnsi="Times New Roman" w:cs="Times New Roman"/>
          <w:sz w:val="24"/>
          <w:szCs w:val="24"/>
          <w:lang w:val="en-US"/>
        </w:rPr>
        <w:t>agreements to divide markets or territories, pricing policies, marketing or strategic plans, boycotting competitors</w:t>
      </w:r>
      <w:r w:rsidR="0071033F">
        <w:rPr>
          <w:rFonts w:ascii="Times New Roman" w:hAnsi="Times New Roman" w:cs="Times New Roman"/>
          <w:sz w:val="24"/>
          <w:szCs w:val="24"/>
          <w:lang w:val="en-US"/>
        </w:rPr>
        <w:t>,</w:t>
      </w:r>
      <w:r w:rsidR="0071033F" w:rsidRPr="0071033F">
        <w:rPr>
          <w:rFonts w:ascii="Times New Roman" w:hAnsi="Times New Roman" w:cs="Times New Roman"/>
          <w:sz w:val="24"/>
          <w:szCs w:val="24"/>
          <w:lang w:val="en-US"/>
        </w:rPr>
        <w:t xml:space="preserve"> suppliers or customers.</w:t>
      </w:r>
    </w:p>
    <w:p w:rsidR="00AD0E2A" w:rsidRDefault="00AD0E2A" w:rsidP="00AD0E2A">
      <w:pPr>
        <w:spacing w:after="0"/>
        <w:ind w:left="360" w:right="282"/>
        <w:jc w:val="both"/>
        <w:rPr>
          <w:rFonts w:ascii="Times New Roman" w:hAnsi="Times New Roman" w:cs="Times New Roman"/>
          <w:sz w:val="24"/>
          <w:szCs w:val="24"/>
          <w:lang w:val="en-US"/>
        </w:rPr>
      </w:pPr>
    </w:p>
    <w:p w:rsidR="00D56CB9" w:rsidRDefault="00D56CB9" w:rsidP="00507635">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6.</w:t>
      </w:r>
      <w:r w:rsidR="0071033F">
        <w:rPr>
          <w:rFonts w:ascii="Times New Roman" w:hAnsi="Times New Roman" w:cs="Times New Roman"/>
          <w:b/>
          <w:sz w:val="24"/>
          <w:szCs w:val="24"/>
          <w:lang w:val="en-US"/>
        </w:rPr>
        <w:t>2</w:t>
      </w:r>
      <w:r>
        <w:rPr>
          <w:rFonts w:ascii="Times New Roman" w:hAnsi="Times New Roman" w:cs="Times New Roman"/>
          <w:b/>
          <w:sz w:val="24"/>
          <w:szCs w:val="24"/>
          <w:lang w:val="en-US"/>
        </w:rPr>
        <w:t xml:space="preserve"> Intellectual property of others</w:t>
      </w:r>
    </w:p>
    <w:p w:rsidR="00D56CB9" w:rsidRDefault="00FE34AA" w:rsidP="00507635">
      <w:pPr>
        <w:spacing w:after="0"/>
        <w:ind w:left="360" w:right="28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Qix</w:t>
      </w:r>
      <w:proofErr w:type="spellEnd"/>
      <w:r w:rsidR="00D56CB9">
        <w:rPr>
          <w:rFonts w:ascii="Times New Roman" w:hAnsi="Times New Roman" w:cs="Times New Roman"/>
          <w:sz w:val="24"/>
          <w:szCs w:val="24"/>
          <w:lang w:val="en-US"/>
        </w:rPr>
        <w:t xml:space="preserve"> must safeguard the confidentiality of trade secrets – ours and those of our business partners</w:t>
      </w:r>
      <w:r>
        <w:rPr>
          <w:rFonts w:ascii="Times New Roman" w:hAnsi="Times New Roman" w:cs="Times New Roman"/>
          <w:sz w:val="24"/>
          <w:szCs w:val="24"/>
          <w:lang w:val="en-US"/>
        </w:rPr>
        <w:t>.</w:t>
      </w:r>
    </w:p>
    <w:p w:rsidR="00FE34AA" w:rsidRDefault="00D62B1C"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 </w:t>
      </w:r>
      <w:r w:rsidR="00FE34AA">
        <w:rPr>
          <w:rFonts w:ascii="Times New Roman" w:hAnsi="Times New Roman" w:cs="Times New Roman"/>
          <w:sz w:val="24"/>
          <w:szCs w:val="24"/>
          <w:lang w:val="en-US"/>
        </w:rPr>
        <w:t>respect the trademarks, copyrights and patents of others, avo</w:t>
      </w:r>
      <w:r w:rsidR="009F084C">
        <w:rPr>
          <w:rFonts w:ascii="Times New Roman" w:hAnsi="Times New Roman" w:cs="Times New Roman"/>
          <w:sz w:val="24"/>
          <w:szCs w:val="24"/>
          <w:lang w:val="en-US"/>
        </w:rPr>
        <w:t>i</w:t>
      </w:r>
      <w:r w:rsidR="00FE34AA">
        <w:rPr>
          <w:rFonts w:ascii="Times New Roman" w:hAnsi="Times New Roman" w:cs="Times New Roman"/>
          <w:sz w:val="24"/>
          <w:szCs w:val="24"/>
          <w:lang w:val="en-US"/>
        </w:rPr>
        <w:t>ding to infringe their intellectual property rights.</w:t>
      </w:r>
    </w:p>
    <w:p w:rsidR="00FE34AA" w:rsidRPr="00D56CB9" w:rsidRDefault="00FE34AA"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particular </w:t>
      </w:r>
      <w:r w:rsidR="00D62B1C">
        <w:rPr>
          <w:rFonts w:ascii="Times New Roman" w:hAnsi="Times New Roman" w:cs="Times New Roman"/>
          <w:sz w:val="24"/>
          <w:szCs w:val="24"/>
          <w:lang w:val="en-US"/>
        </w:rPr>
        <w:t xml:space="preserve">employees </w:t>
      </w:r>
      <w:r>
        <w:rPr>
          <w:rFonts w:ascii="Times New Roman" w:hAnsi="Times New Roman" w:cs="Times New Roman"/>
          <w:sz w:val="24"/>
          <w:szCs w:val="24"/>
          <w:lang w:val="en-US"/>
        </w:rPr>
        <w:t>should be careful to always obtain permission to reproduce or distribute copyrighted material.</w:t>
      </w:r>
    </w:p>
    <w:p w:rsidR="00D56CB9" w:rsidRDefault="00D56CB9" w:rsidP="00507635">
      <w:pPr>
        <w:spacing w:after="0"/>
        <w:ind w:left="360" w:right="282"/>
        <w:jc w:val="both"/>
        <w:rPr>
          <w:rFonts w:ascii="Times New Roman" w:hAnsi="Times New Roman" w:cs="Times New Roman"/>
          <w:b/>
          <w:sz w:val="24"/>
          <w:szCs w:val="24"/>
          <w:lang w:val="en-US"/>
        </w:rPr>
      </w:pPr>
    </w:p>
    <w:p w:rsidR="00BC2DD9" w:rsidRDefault="00BC2DD9" w:rsidP="00507635">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6.</w:t>
      </w:r>
      <w:r w:rsidR="00D56CB9">
        <w:rPr>
          <w:rFonts w:ascii="Times New Roman" w:hAnsi="Times New Roman" w:cs="Times New Roman"/>
          <w:b/>
          <w:sz w:val="24"/>
          <w:szCs w:val="24"/>
          <w:lang w:val="en-US"/>
        </w:rPr>
        <w:t>5</w:t>
      </w:r>
      <w:r>
        <w:rPr>
          <w:rFonts w:ascii="Times New Roman" w:hAnsi="Times New Roman" w:cs="Times New Roman"/>
          <w:b/>
          <w:sz w:val="24"/>
          <w:szCs w:val="24"/>
          <w:lang w:val="en-US"/>
        </w:rPr>
        <w:t xml:space="preserve"> </w:t>
      </w:r>
      <w:r w:rsidR="00D62B1C">
        <w:rPr>
          <w:rFonts w:ascii="Times New Roman" w:hAnsi="Times New Roman" w:cs="Times New Roman"/>
          <w:b/>
          <w:sz w:val="24"/>
          <w:szCs w:val="24"/>
          <w:lang w:val="en-US"/>
        </w:rPr>
        <w:t>Supplier</w:t>
      </w:r>
      <w:r>
        <w:rPr>
          <w:rFonts w:ascii="Times New Roman" w:hAnsi="Times New Roman" w:cs="Times New Roman"/>
          <w:b/>
          <w:sz w:val="24"/>
          <w:szCs w:val="24"/>
          <w:lang w:val="en-US"/>
        </w:rPr>
        <w:t xml:space="preserve"> selection</w:t>
      </w:r>
    </w:p>
    <w:p w:rsidR="00F4001F" w:rsidRDefault="00C14B07"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 is committed to select </w:t>
      </w:r>
      <w:r w:rsidR="00CE6170">
        <w:rPr>
          <w:rFonts w:ascii="Times New Roman" w:hAnsi="Times New Roman" w:cs="Times New Roman"/>
          <w:sz w:val="24"/>
          <w:szCs w:val="24"/>
          <w:lang w:val="en-US"/>
        </w:rPr>
        <w:t>suppliers</w:t>
      </w:r>
      <w:r>
        <w:rPr>
          <w:rFonts w:ascii="Times New Roman" w:hAnsi="Times New Roman" w:cs="Times New Roman"/>
          <w:sz w:val="24"/>
          <w:szCs w:val="24"/>
          <w:lang w:val="en-US"/>
        </w:rPr>
        <w:t xml:space="preserve"> after accurate due diligence and exclusively on the basis of principles</w:t>
      </w:r>
      <w:r w:rsidR="000342B0">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fair competition and on the quality of the products and services offered.</w:t>
      </w:r>
    </w:p>
    <w:p w:rsidR="000342B0" w:rsidRPr="00C14B07" w:rsidRDefault="00D56CB9"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quality of products and services should be assessed against </w:t>
      </w:r>
      <w:r w:rsidR="00FE34AA">
        <w:rPr>
          <w:rFonts w:ascii="Times New Roman" w:hAnsi="Times New Roman" w:cs="Times New Roman"/>
          <w:sz w:val="24"/>
          <w:szCs w:val="24"/>
          <w:lang w:val="en-US"/>
        </w:rPr>
        <w:t>e</w:t>
      </w:r>
      <w:r>
        <w:rPr>
          <w:rFonts w:ascii="Times New Roman" w:hAnsi="Times New Roman" w:cs="Times New Roman"/>
          <w:sz w:val="24"/>
          <w:szCs w:val="24"/>
          <w:lang w:val="en-US"/>
        </w:rPr>
        <w:t xml:space="preserve">thical criteria regarding </w:t>
      </w:r>
      <w:proofErr w:type="spellStart"/>
      <w:r>
        <w:rPr>
          <w:rFonts w:ascii="Times New Roman" w:hAnsi="Times New Roman" w:cs="Times New Roman"/>
          <w:sz w:val="24"/>
          <w:szCs w:val="24"/>
          <w:lang w:val="en-US"/>
        </w:rPr>
        <w:t>lab</w:t>
      </w:r>
      <w:r w:rsidR="00CE6170">
        <w:rPr>
          <w:rFonts w:ascii="Times New Roman" w:hAnsi="Times New Roman" w:cs="Times New Roman"/>
          <w:sz w:val="24"/>
          <w:szCs w:val="24"/>
          <w:lang w:val="en-US"/>
        </w:rPr>
        <w:t>o</w:t>
      </w:r>
      <w:r>
        <w:rPr>
          <w:rFonts w:ascii="Times New Roman" w:hAnsi="Times New Roman" w:cs="Times New Roman"/>
          <w:sz w:val="24"/>
          <w:szCs w:val="24"/>
          <w:lang w:val="en-US"/>
        </w:rPr>
        <w:t>ur</w:t>
      </w:r>
      <w:proofErr w:type="spellEnd"/>
      <w:r>
        <w:rPr>
          <w:rFonts w:ascii="Times New Roman" w:hAnsi="Times New Roman" w:cs="Times New Roman"/>
          <w:sz w:val="24"/>
          <w:szCs w:val="24"/>
          <w:lang w:val="en-US"/>
        </w:rPr>
        <w:t xml:space="preserve"> and human rights</w:t>
      </w:r>
      <w:r w:rsidR="00D62B1C">
        <w:rPr>
          <w:rFonts w:ascii="Times New Roman" w:hAnsi="Times New Roman" w:cs="Times New Roman"/>
          <w:sz w:val="24"/>
          <w:szCs w:val="24"/>
          <w:lang w:val="en-US"/>
        </w:rPr>
        <w:t>.</w:t>
      </w:r>
    </w:p>
    <w:p w:rsidR="00BC2DD9" w:rsidRPr="000342B0" w:rsidRDefault="000342B0"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relations with </w:t>
      </w:r>
      <w:r w:rsidR="00103A6D">
        <w:rPr>
          <w:rFonts w:ascii="Times New Roman" w:hAnsi="Times New Roman" w:cs="Times New Roman"/>
          <w:sz w:val="24"/>
          <w:szCs w:val="24"/>
          <w:lang w:val="en-US"/>
        </w:rPr>
        <w:t>suppliers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employee are required to act fairly, transparently and straightforwardly and to avoid situation of conflict of interest.</w:t>
      </w:r>
    </w:p>
    <w:p w:rsidR="000342B0" w:rsidRDefault="000342B0" w:rsidP="00507635">
      <w:pPr>
        <w:spacing w:after="0"/>
        <w:ind w:left="360" w:right="282"/>
        <w:jc w:val="both"/>
        <w:rPr>
          <w:rFonts w:ascii="Times New Roman" w:hAnsi="Times New Roman" w:cs="Times New Roman"/>
          <w:b/>
          <w:sz w:val="24"/>
          <w:szCs w:val="24"/>
          <w:lang w:val="en-US"/>
        </w:rPr>
      </w:pPr>
    </w:p>
    <w:p w:rsidR="00BC2DD9" w:rsidRDefault="001008B5" w:rsidP="00507635">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7. </w:t>
      </w:r>
      <w:r w:rsidR="00213EE8">
        <w:rPr>
          <w:rFonts w:ascii="Times New Roman" w:hAnsi="Times New Roman" w:cs="Times New Roman"/>
          <w:b/>
          <w:sz w:val="24"/>
          <w:szCs w:val="24"/>
          <w:lang w:val="en-US"/>
        </w:rPr>
        <w:t>RELATIONS</w:t>
      </w:r>
      <w:r w:rsidR="00D629C2">
        <w:rPr>
          <w:rFonts w:ascii="Times New Roman" w:hAnsi="Times New Roman" w:cs="Times New Roman"/>
          <w:b/>
          <w:sz w:val="24"/>
          <w:szCs w:val="24"/>
          <w:lang w:val="en-US"/>
        </w:rPr>
        <w:t>HIPS</w:t>
      </w:r>
      <w:r w:rsidR="00213EE8">
        <w:rPr>
          <w:rFonts w:ascii="Times New Roman" w:hAnsi="Times New Roman" w:cs="Times New Roman"/>
          <w:b/>
          <w:sz w:val="24"/>
          <w:szCs w:val="24"/>
          <w:lang w:val="en-US"/>
        </w:rPr>
        <w:t xml:space="preserve"> WITH </w:t>
      </w:r>
      <w:r w:rsidR="00B82531">
        <w:rPr>
          <w:rFonts w:ascii="Times New Roman" w:hAnsi="Times New Roman" w:cs="Times New Roman"/>
          <w:b/>
          <w:sz w:val="24"/>
          <w:szCs w:val="24"/>
          <w:lang w:val="en-US"/>
        </w:rPr>
        <w:t>MEDIA</w:t>
      </w:r>
    </w:p>
    <w:p w:rsidR="00A75B73" w:rsidRDefault="00A75B73" w:rsidP="00A75B73">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Relationships</w:t>
      </w:r>
      <w:r w:rsidRPr="00A75B73">
        <w:rPr>
          <w:rFonts w:ascii="Times New Roman" w:hAnsi="Times New Roman" w:cs="Times New Roman"/>
          <w:sz w:val="24"/>
          <w:szCs w:val="24"/>
          <w:lang w:val="en-US"/>
        </w:rPr>
        <w:t xml:space="preserve"> with the press, media, and more in general, the external subjects, must be maintained only by </w:t>
      </w:r>
      <w:r>
        <w:rPr>
          <w:rFonts w:ascii="Times New Roman" w:hAnsi="Times New Roman" w:cs="Times New Roman"/>
          <w:sz w:val="24"/>
          <w:szCs w:val="24"/>
          <w:lang w:val="en-US"/>
        </w:rPr>
        <w:t>specifically designated functions.</w:t>
      </w:r>
    </w:p>
    <w:p w:rsidR="00A75B73" w:rsidRPr="00A75B73" w:rsidRDefault="00A75B73" w:rsidP="00A75B73">
      <w:pPr>
        <w:spacing w:after="0"/>
        <w:ind w:left="360" w:right="282"/>
        <w:jc w:val="both"/>
        <w:rPr>
          <w:rFonts w:ascii="Times New Roman" w:hAnsi="Times New Roman" w:cs="Times New Roman"/>
          <w:sz w:val="24"/>
          <w:szCs w:val="24"/>
          <w:lang w:val="en-US"/>
        </w:rPr>
      </w:pPr>
      <w:r w:rsidRPr="00A75B73">
        <w:rPr>
          <w:rFonts w:ascii="Times New Roman" w:hAnsi="Times New Roman" w:cs="Times New Roman"/>
          <w:sz w:val="24"/>
          <w:szCs w:val="24"/>
          <w:lang w:val="en-US"/>
        </w:rPr>
        <w:t>External communication must follow the principle of truth, honesty, transparency, prudence and must be aimed at fostering the knowledge of Company policy, programs and projects.</w:t>
      </w:r>
    </w:p>
    <w:p w:rsidR="00213EE8" w:rsidRDefault="00A75B73" w:rsidP="00507635">
      <w:pPr>
        <w:spacing w:after="0"/>
        <w:ind w:left="360" w:right="282"/>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Qix</w:t>
      </w:r>
      <w:proofErr w:type="spellEnd"/>
      <w:r>
        <w:rPr>
          <w:rFonts w:ascii="Times New Roman" w:hAnsi="Times New Roman" w:cs="Times New Roman"/>
          <w:sz w:val="24"/>
          <w:szCs w:val="24"/>
          <w:lang w:val="en-US"/>
        </w:rPr>
        <w:t xml:space="preserve"> employees are requested to abstain from publicly commenting on rumors about the Company, if not confirmed by </w:t>
      </w:r>
      <w:r w:rsidR="00A80F07">
        <w:rPr>
          <w:rFonts w:ascii="Times New Roman" w:hAnsi="Times New Roman" w:cs="Times New Roman"/>
          <w:sz w:val="24"/>
          <w:szCs w:val="24"/>
          <w:lang w:val="en-US"/>
        </w:rPr>
        <w:t>official sources.</w:t>
      </w:r>
    </w:p>
    <w:p w:rsidR="00A80F07" w:rsidRDefault="00A80F07" w:rsidP="00507635">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Particular attention should be given in posting information on social networks, which involve spreading data to a wide audience of people.</w:t>
      </w:r>
      <w:r w:rsidR="00103A6D">
        <w:rPr>
          <w:rFonts w:ascii="Times New Roman" w:hAnsi="Times New Roman" w:cs="Times New Roman"/>
          <w:sz w:val="24"/>
          <w:szCs w:val="24"/>
          <w:lang w:val="en-US"/>
        </w:rPr>
        <w:t xml:space="preserve">  For more information about this issue the Social Media Policy should be consulted.</w:t>
      </w:r>
    </w:p>
    <w:p w:rsidR="00A80F07" w:rsidRDefault="00A80F07" w:rsidP="00507635">
      <w:pPr>
        <w:spacing w:after="0"/>
        <w:ind w:left="360" w:right="282"/>
        <w:jc w:val="both"/>
        <w:rPr>
          <w:rFonts w:ascii="Times New Roman" w:hAnsi="Times New Roman" w:cs="Times New Roman"/>
          <w:sz w:val="24"/>
          <w:szCs w:val="24"/>
          <w:lang w:val="en-US"/>
        </w:rPr>
      </w:pPr>
    </w:p>
    <w:p w:rsidR="00A80F07" w:rsidRPr="0071033F" w:rsidRDefault="00A80F07" w:rsidP="00507635">
      <w:pPr>
        <w:spacing w:after="0"/>
        <w:ind w:left="360" w:right="28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8. </w:t>
      </w:r>
      <w:r w:rsidR="0071033F" w:rsidRPr="0071033F">
        <w:rPr>
          <w:rFonts w:ascii="Times New Roman" w:hAnsi="Times New Roman" w:cs="Times New Roman"/>
          <w:b/>
          <w:sz w:val="24"/>
          <w:szCs w:val="24"/>
          <w:lang w:val="en-US"/>
        </w:rPr>
        <w:t>VIOLATIONS AND SANCTIONS</w:t>
      </w:r>
    </w:p>
    <w:p w:rsidR="00A80F07" w:rsidRDefault="009546C4" w:rsidP="00A80F07">
      <w:pPr>
        <w:spacing w:after="0"/>
        <w:ind w:left="360" w:right="282"/>
        <w:jc w:val="both"/>
        <w:rPr>
          <w:rFonts w:ascii="Times New Roman" w:hAnsi="Times New Roman" w:cs="Times New Roman"/>
          <w:sz w:val="24"/>
          <w:szCs w:val="24"/>
          <w:lang w:val="en-US"/>
        </w:rPr>
      </w:pPr>
      <w:r>
        <w:rPr>
          <w:rFonts w:ascii="Times New Roman" w:hAnsi="Times New Roman" w:cs="Times New Roman"/>
          <w:sz w:val="24"/>
          <w:szCs w:val="24"/>
          <w:lang w:val="en-US"/>
        </w:rPr>
        <w:t>Conducts</w:t>
      </w:r>
      <w:r w:rsidR="00A80F07" w:rsidRPr="00A80F07">
        <w:rPr>
          <w:rFonts w:ascii="Times New Roman" w:hAnsi="Times New Roman" w:cs="Times New Roman"/>
          <w:sz w:val="24"/>
          <w:szCs w:val="24"/>
          <w:lang w:val="en-US"/>
        </w:rPr>
        <w:t xml:space="preserve"> undertaken by </w:t>
      </w:r>
      <w:proofErr w:type="spellStart"/>
      <w:r w:rsidR="00A80F07">
        <w:rPr>
          <w:rFonts w:ascii="Times New Roman" w:hAnsi="Times New Roman" w:cs="Times New Roman"/>
          <w:sz w:val="24"/>
          <w:szCs w:val="24"/>
          <w:lang w:val="en-US"/>
        </w:rPr>
        <w:t>Qix</w:t>
      </w:r>
      <w:proofErr w:type="spellEnd"/>
      <w:r w:rsidR="00A80F07">
        <w:rPr>
          <w:rFonts w:ascii="Times New Roman" w:hAnsi="Times New Roman" w:cs="Times New Roman"/>
          <w:sz w:val="24"/>
          <w:szCs w:val="24"/>
          <w:lang w:val="en-US"/>
        </w:rPr>
        <w:t xml:space="preserve"> </w:t>
      </w:r>
      <w:r w:rsidR="00A80F07" w:rsidRPr="00A80F07">
        <w:rPr>
          <w:rFonts w:ascii="Times New Roman" w:hAnsi="Times New Roman" w:cs="Times New Roman"/>
          <w:sz w:val="24"/>
          <w:szCs w:val="24"/>
          <w:lang w:val="en-US"/>
        </w:rPr>
        <w:t xml:space="preserve">employees in violation of single </w:t>
      </w:r>
      <w:proofErr w:type="spellStart"/>
      <w:r w:rsidR="00A80F07" w:rsidRPr="00A80F07">
        <w:rPr>
          <w:rFonts w:ascii="Times New Roman" w:hAnsi="Times New Roman" w:cs="Times New Roman"/>
          <w:sz w:val="24"/>
          <w:szCs w:val="24"/>
          <w:lang w:val="en-US"/>
        </w:rPr>
        <w:t>behavioural</w:t>
      </w:r>
      <w:proofErr w:type="spellEnd"/>
      <w:r w:rsidR="00A80F07" w:rsidRPr="00A80F07">
        <w:rPr>
          <w:rFonts w:ascii="Times New Roman" w:hAnsi="Times New Roman" w:cs="Times New Roman"/>
          <w:sz w:val="24"/>
          <w:szCs w:val="24"/>
          <w:lang w:val="en-US"/>
        </w:rPr>
        <w:t xml:space="preserve"> rules deduced from the present Code of Ethics are considered disciplinary offences</w:t>
      </w:r>
      <w:r w:rsidR="005753F3">
        <w:rPr>
          <w:rFonts w:ascii="Times New Roman" w:hAnsi="Times New Roman" w:cs="Times New Roman"/>
          <w:sz w:val="24"/>
          <w:szCs w:val="24"/>
          <w:lang w:val="en-US"/>
        </w:rPr>
        <w:t xml:space="preserve"> and may result in disciplinary actions up to and including termination of employment.</w:t>
      </w:r>
      <w:r w:rsidR="00A80F07" w:rsidRPr="00A80F07">
        <w:rPr>
          <w:rFonts w:ascii="Times New Roman" w:hAnsi="Times New Roman" w:cs="Times New Roman"/>
          <w:sz w:val="24"/>
          <w:szCs w:val="24"/>
          <w:lang w:val="en-US"/>
        </w:rPr>
        <w:t xml:space="preserve"> </w:t>
      </w:r>
    </w:p>
    <w:p w:rsidR="00A80F07" w:rsidRPr="00A80F07" w:rsidRDefault="00A80F07" w:rsidP="00A80F07">
      <w:pPr>
        <w:spacing w:after="0"/>
        <w:ind w:left="360" w:right="282"/>
        <w:jc w:val="both"/>
        <w:rPr>
          <w:rFonts w:ascii="Times New Roman" w:hAnsi="Times New Roman" w:cs="Times New Roman"/>
          <w:sz w:val="24"/>
          <w:szCs w:val="24"/>
          <w:lang w:val="en-US"/>
        </w:rPr>
      </w:pPr>
      <w:r w:rsidRPr="00A80F07">
        <w:rPr>
          <w:rFonts w:ascii="Times New Roman" w:hAnsi="Times New Roman" w:cs="Times New Roman"/>
          <w:sz w:val="24"/>
          <w:szCs w:val="24"/>
          <w:lang w:val="en-US"/>
        </w:rPr>
        <w:t xml:space="preserve">Any course of conduct undertaken within contractual relation by co-workers, consultants, partners, counterparts or other extra-company entities, which is in contrast with conduct </w:t>
      </w:r>
      <w:r w:rsidRPr="00A80F07">
        <w:rPr>
          <w:rFonts w:ascii="Times New Roman" w:hAnsi="Times New Roman" w:cs="Times New Roman"/>
          <w:sz w:val="24"/>
          <w:szCs w:val="24"/>
          <w:lang w:val="en-US"/>
        </w:rPr>
        <w:lastRenderedPageBreak/>
        <w:t xml:space="preserve">guidelines set out in the present Code of Ethics may lead, through appropriate clauses application, to resolution of the contractual relation. </w:t>
      </w:r>
    </w:p>
    <w:p w:rsidR="00A80F07" w:rsidRPr="00A80F07" w:rsidRDefault="00A80F07" w:rsidP="00507635">
      <w:pPr>
        <w:spacing w:after="0"/>
        <w:ind w:left="360" w:right="282"/>
        <w:jc w:val="both"/>
        <w:rPr>
          <w:rFonts w:ascii="Times New Roman" w:hAnsi="Times New Roman" w:cs="Times New Roman"/>
          <w:b/>
          <w:sz w:val="24"/>
          <w:szCs w:val="24"/>
          <w:lang w:val="en-US"/>
        </w:rPr>
      </w:pPr>
      <w:bookmarkStart w:id="0" w:name="_GoBack"/>
      <w:bookmarkEnd w:id="0"/>
    </w:p>
    <w:sectPr w:rsidR="00A80F07" w:rsidRPr="00A80F0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A93" w:rsidRDefault="000E7A93">
      <w:pPr>
        <w:spacing w:after="0" w:line="240" w:lineRule="auto"/>
      </w:pPr>
      <w:r>
        <w:separator/>
      </w:r>
    </w:p>
  </w:endnote>
  <w:endnote w:type="continuationSeparator" w:id="0">
    <w:p w:rsidR="000E7A93" w:rsidRDefault="000E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A93" w:rsidRDefault="000E7A93">
      <w:pPr>
        <w:spacing w:after="0" w:line="240" w:lineRule="auto"/>
      </w:pPr>
      <w:r>
        <w:separator/>
      </w:r>
    </w:p>
  </w:footnote>
  <w:footnote w:type="continuationSeparator" w:id="0">
    <w:p w:rsidR="000E7A93" w:rsidRDefault="000E7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76E"/>
    <w:multiLevelType w:val="multilevel"/>
    <w:tmpl w:val="C91AA2DC"/>
    <w:lvl w:ilvl="0">
      <w:start w:val="1"/>
      <w:numFmt w:val="decimal"/>
      <w:lvlText w:val="%1."/>
      <w:lvlJc w:val="left"/>
      <w:pPr>
        <w:ind w:left="720" w:hanging="357"/>
      </w:pPr>
      <w:rPr>
        <w:rFonts w:hint="default"/>
      </w:rPr>
    </w:lvl>
    <w:lvl w:ilvl="1">
      <w:start w:val="1"/>
      <w:numFmt w:val="decimal"/>
      <w:lvlText w:val="%1.%2"/>
      <w:lvlJc w:val="left"/>
      <w:pPr>
        <w:ind w:left="720" w:hanging="357"/>
      </w:pPr>
      <w:rPr>
        <w:rFonts w:hint="default"/>
      </w:rPr>
    </w:lvl>
    <w:lvl w:ilvl="2">
      <w:start w:val="1"/>
      <w:numFmt w:val="decimal"/>
      <w:lvlText w:val="%1.%2.%3"/>
      <w:lvlJc w:val="left"/>
      <w:pPr>
        <w:ind w:left="1080" w:hanging="717"/>
      </w:pPr>
      <w:rPr>
        <w:rFonts w:hint="default"/>
      </w:rPr>
    </w:lvl>
    <w:lvl w:ilvl="3">
      <w:start w:val="1"/>
      <w:numFmt w:val="decimal"/>
      <w:lvlText w:val="%1.%2.%3.%4"/>
      <w:lvlJc w:val="left"/>
      <w:pPr>
        <w:ind w:left="1080" w:hanging="717"/>
      </w:pPr>
      <w:rPr>
        <w:rFonts w:hint="default"/>
      </w:rPr>
    </w:lvl>
    <w:lvl w:ilvl="4">
      <w:start w:val="1"/>
      <w:numFmt w:val="decimal"/>
      <w:lvlText w:val="%1.%2.%3.%4.%5"/>
      <w:lvlJc w:val="left"/>
      <w:pPr>
        <w:ind w:left="1440" w:hanging="1077"/>
      </w:pPr>
      <w:rPr>
        <w:rFonts w:hint="default"/>
      </w:rPr>
    </w:lvl>
    <w:lvl w:ilvl="5">
      <w:start w:val="1"/>
      <w:numFmt w:val="decimal"/>
      <w:lvlText w:val="%1.%2.%3.%4.%5.%6"/>
      <w:lvlJc w:val="left"/>
      <w:pPr>
        <w:ind w:left="1440" w:hanging="1077"/>
      </w:pPr>
      <w:rPr>
        <w:rFonts w:hint="default"/>
      </w:rPr>
    </w:lvl>
    <w:lvl w:ilvl="6">
      <w:start w:val="1"/>
      <w:numFmt w:val="decimal"/>
      <w:lvlText w:val="%1.%2.%3.%4.%5.%6.%7"/>
      <w:lvlJc w:val="left"/>
      <w:pPr>
        <w:ind w:left="1800" w:hanging="1437"/>
      </w:pPr>
      <w:rPr>
        <w:rFonts w:hint="default"/>
      </w:rPr>
    </w:lvl>
    <w:lvl w:ilvl="7">
      <w:start w:val="1"/>
      <w:numFmt w:val="decimal"/>
      <w:lvlText w:val="%1.%2.%3.%4.%5.%6.%7.%8"/>
      <w:lvlJc w:val="left"/>
      <w:pPr>
        <w:ind w:left="1800" w:hanging="1437"/>
      </w:pPr>
      <w:rPr>
        <w:rFonts w:hint="default"/>
      </w:rPr>
    </w:lvl>
    <w:lvl w:ilvl="8">
      <w:start w:val="1"/>
      <w:numFmt w:val="decimal"/>
      <w:lvlText w:val="%1.%2.%3.%4.%5.%6.%7.%8.%9"/>
      <w:lvlJc w:val="left"/>
      <w:pPr>
        <w:ind w:left="2160" w:hanging="1797"/>
      </w:pPr>
      <w:rPr>
        <w:rFonts w:hint="default"/>
      </w:rPr>
    </w:lvl>
  </w:abstractNum>
  <w:abstractNum w:abstractNumId="1" w15:restartNumberingAfterBreak="0">
    <w:nsid w:val="14B928B4"/>
    <w:multiLevelType w:val="multilevel"/>
    <w:tmpl w:val="C57E0380"/>
    <w:lvl w:ilvl="0">
      <w:start w:val="1"/>
      <w:numFmt w:val="decimal"/>
      <w:lvlText w:val="%1."/>
      <w:lvlJc w:val="left"/>
      <w:pPr>
        <w:ind w:left="720" w:hanging="357"/>
      </w:pPr>
      <w:rPr>
        <w:rFonts w:hint="default"/>
      </w:rPr>
    </w:lvl>
    <w:lvl w:ilvl="1">
      <w:start w:val="1"/>
      <w:numFmt w:val="decimal"/>
      <w:lvlText w:val="%1.%2"/>
      <w:lvlJc w:val="left"/>
      <w:pPr>
        <w:ind w:left="720" w:hanging="357"/>
      </w:pPr>
      <w:rPr>
        <w:rFonts w:hint="default"/>
      </w:rPr>
    </w:lvl>
    <w:lvl w:ilvl="2">
      <w:start w:val="1"/>
      <w:numFmt w:val="decimal"/>
      <w:lvlText w:val="%1.%2.%3"/>
      <w:lvlJc w:val="left"/>
      <w:pPr>
        <w:ind w:left="1080" w:hanging="717"/>
      </w:pPr>
      <w:rPr>
        <w:rFonts w:hint="default"/>
      </w:rPr>
    </w:lvl>
    <w:lvl w:ilvl="3">
      <w:start w:val="1"/>
      <w:numFmt w:val="decimal"/>
      <w:lvlText w:val="%1.%2.%3.%4"/>
      <w:lvlJc w:val="left"/>
      <w:pPr>
        <w:ind w:left="1080" w:hanging="717"/>
      </w:pPr>
      <w:rPr>
        <w:rFonts w:hint="default"/>
      </w:rPr>
    </w:lvl>
    <w:lvl w:ilvl="4">
      <w:start w:val="1"/>
      <w:numFmt w:val="decimal"/>
      <w:lvlText w:val="%1.%2.%3.%4.%5"/>
      <w:lvlJc w:val="left"/>
      <w:pPr>
        <w:ind w:left="1440" w:hanging="1077"/>
      </w:pPr>
      <w:rPr>
        <w:rFonts w:hint="default"/>
      </w:rPr>
    </w:lvl>
    <w:lvl w:ilvl="5">
      <w:start w:val="1"/>
      <w:numFmt w:val="decimal"/>
      <w:lvlText w:val="%1.%2.%3.%4.%5.%6"/>
      <w:lvlJc w:val="left"/>
      <w:pPr>
        <w:ind w:left="1440" w:hanging="1077"/>
      </w:pPr>
      <w:rPr>
        <w:rFonts w:hint="default"/>
      </w:rPr>
    </w:lvl>
    <w:lvl w:ilvl="6">
      <w:start w:val="1"/>
      <w:numFmt w:val="decimal"/>
      <w:lvlText w:val="%1.%2.%3.%4.%5.%6.%7"/>
      <w:lvlJc w:val="left"/>
      <w:pPr>
        <w:ind w:left="1800" w:hanging="1437"/>
      </w:pPr>
      <w:rPr>
        <w:rFonts w:hint="default"/>
      </w:rPr>
    </w:lvl>
    <w:lvl w:ilvl="7">
      <w:start w:val="1"/>
      <w:numFmt w:val="decimal"/>
      <w:lvlText w:val="%1.%2.%3.%4.%5.%6.%7.%8"/>
      <w:lvlJc w:val="left"/>
      <w:pPr>
        <w:ind w:left="1800" w:hanging="1437"/>
      </w:pPr>
      <w:rPr>
        <w:rFonts w:hint="default"/>
      </w:rPr>
    </w:lvl>
    <w:lvl w:ilvl="8">
      <w:start w:val="1"/>
      <w:numFmt w:val="decimal"/>
      <w:lvlText w:val="%1.%2.%3.%4.%5.%6.%7.%8.%9"/>
      <w:lvlJc w:val="left"/>
      <w:pPr>
        <w:ind w:left="2160" w:hanging="1797"/>
      </w:pPr>
      <w:rPr>
        <w:rFonts w:hint="default"/>
      </w:rPr>
    </w:lvl>
  </w:abstractNum>
  <w:abstractNum w:abstractNumId="2" w15:restartNumberingAfterBreak="0">
    <w:nsid w:val="3C2A5108"/>
    <w:multiLevelType w:val="multilevel"/>
    <w:tmpl w:val="C91AA2DC"/>
    <w:lvl w:ilvl="0">
      <w:start w:val="1"/>
      <w:numFmt w:val="decimal"/>
      <w:lvlText w:val="%1."/>
      <w:lvlJc w:val="left"/>
      <w:pPr>
        <w:ind w:left="720" w:hanging="357"/>
      </w:pPr>
      <w:rPr>
        <w:rFonts w:hint="default"/>
      </w:rPr>
    </w:lvl>
    <w:lvl w:ilvl="1">
      <w:start w:val="1"/>
      <w:numFmt w:val="decimal"/>
      <w:lvlText w:val="%1.%2"/>
      <w:lvlJc w:val="left"/>
      <w:pPr>
        <w:ind w:left="720" w:hanging="357"/>
      </w:pPr>
      <w:rPr>
        <w:rFonts w:hint="default"/>
      </w:rPr>
    </w:lvl>
    <w:lvl w:ilvl="2">
      <w:start w:val="1"/>
      <w:numFmt w:val="decimal"/>
      <w:lvlText w:val="%1.%2.%3"/>
      <w:lvlJc w:val="left"/>
      <w:pPr>
        <w:ind w:left="1080" w:hanging="717"/>
      </w:pPr>
      <w:rPr>
        <w:rFonts w:hint="default"/>
      </w:rPr>
    </w:lvl>
    <w:lvl w:ilvl="3">
      <w:start w:val="1"/>
      <w:numFmt w:val="decimal"/>
      <w:lvlText w:val="%1.%2.%3.%4"/>
      <w:lvlJc w:val="left"/>
      <w:pPr>
        <w:ind w:left="1080" w:hanging="717"/>
      </w:pPr>
      <w:rPr>
        <w:rFonts w:hint="default"/>
      </w:rPr>
    </w:lvl>
    <w:lvl w:ilvl="4">
      <w:start w:val="1"/>
      <w:numFmt w:val="decimal"/>
      <w:lvlText w:val="%1.%2.%3.%4.%5"/>
      <w:lvlJc w:val="left"/>
      <w:pPr>
        <w:ind w:left="1440" w:hanging="1077"/>
      </w:pPr>
      <w:rPr>
        <w:rFonts w:hint="default"/>
      </w:rPr>
    </w:lvl>
    <w:lvl w:ilvl="5">
      <w:start w:val="1"/>
      <w:numFmt w:val="decimal"/>
      <w:lvlText w:val="%1.%2.%3.%4.%5.%6"/>
      <w:lvlJc w:val="left"/>
      <w:pPr>
        <w:ind w:left="1440" w:hanging="1077"/>
      </w:pPr>
      <w:rPr>
        <w:rFonts w:hint="default"/>
      </w:rPr>
    </w:lvl>
    <w:lvl w:ilvl="6">
      <w:start w:val="1"/>
      <w:numFmt w:val="decimal"/>
      <w:lvlText w:val="%1.%2.%3.%4.%5.%6.%7"/>
      <w:lvlJc w:val="left"/>
      <w:pPr>
        <w:ind w:left="1800" w:hanging="1437"/>
      </w:pPr>
      <w:rPr>
        <w:rFonts w:hint="default"/>
      </w:rPr>
    </w:lvl>
    <w:lvl w:ilvl="7">
      <w:start w:val="1"/>
      <w:numFmt w:val="decimal"/>
      <w:lvlText w:val="%1.%2.%3.%4.%5.%6.%7.%8"/>
      <w:lvlJc w:val="left"/>
      <w:pPr>
        <w:ind w:left="1800" w:hanging="1437"/>
      </w:pPr>
      <w:rPr>
        <w:rFonts w:hint="default"/>
      </w:rPr>
    </w:lvl>
    <w:lvl w:ilvl="8">
      <w:start w:val="1"/>
      <w:numFmt w:val="decimal"/>
      <w:lvlText w:val="%1.%2.%3.%4.%5.%6.%7.%8.%9"/>
      <w:lvlJc w:val="left"/>
      <w:pPr>
        <w:ind w:left="2160" w:hanging="1797"/>
      </w:pPr>
      <w:rPr>
        <w:rFonts w:hint="default"/>
      </w:rPr>
    </w:lvl>
  </w:abstractNum>
  <w:abstractNum w:abstractNumId="3" w15:restartNumberingAfterBreak="0">
    <w:nsid w:val="6BAD190D"/>
    <w:multiLevelType w:val="multilevel"/>
    <w:tmpl w:val="C91AA2DC"/>
    <w:lvl w:ilvl="0">
      <w:start w:val="1"/>
      <w:numFmt w:val="decimal"/>
      <w:lvlText w:val="%1."/>
      <w:lvlJc w:val="left"/>
      <w:pPr>
        <w:ind w:left="720" w:hanging="357"/>
      </w:pPr>
      <w:rPr>
        <w:rFonts w:hint="default"/>
      </w:rPr>
    </w:lvl>
    <w:lvl w:ilvl="1">
      <w:start w:val="1"/>
      <w:numFmt w:val="decimal"/>
      <w:lvlText w:val="%1.%2"/>
      <w:lvlJc w:val="left"/>
      <w:pPr>
        <w:ind w:left="720" w:hanging="357"/>
      </w:pPr>
      <w:rPr>
        <w:rFonts w:hint="default"/>
      </w:rPr>
    </w:lvl>
    <w:lvl w:ilvl="2">
      <w:start w:val="1"/>
      <w:numFmt w:val="decimal"/>
      <w:lvlText w:val="%1.%2.%3"/>
      <w:lvlJc w:val="left"/>
      <w:pPr>
        <w:ind w:left="1080" w:hanging="717"/>
      </w:pPr>
      <w:rPr>
        <w:rFonts w:hint="default"/>
      </w:rPr>
    </w:lvl>
    <w:lvl w:ilvl="3">
      <w:start w:val="1"/>
      <w:numFmt w:val="decimal"/>
      <w:lvlText w:val="%1.%2.%3.%4"/>
      <w:lvlJc w:val="left"/>
      <w:pPr>
        <w:ind w:left="1080" w:hanging="717"/>
      </w:pPr>
      <w:rPr>
        <w:rFonts w:hint="default"/>
      </w:rPr>
    </w:lvl>
    <w:lvl w:ilvl="4">
      <w:start w:val="1"/>
      <w:numFmt w:val="decimal"/>
      <w:lvlText w:val="%1.%2.%3.%4.%5"/>
      <w:lvlJc w:val="left"/>
      <w:pPr>
        <w:ind w:left="1440" w:hanging="1077"/>
      </w:pPr>
      <w:rPr>
        <w:rFonts w:hint="default"/>
      </w:rPr>
    </w:lvl>
    <w:lvl w:ilvl="5">
      <w:start w:val="1"/>
      <w:numFmt w:val="decimal"/>
      <w:lvlText w:val="%1.%2.%3.%4.%5.%6"/>
      <w:lvlJc w:val="left"/>
      <w:pPr>
        <w:ind w:left="1440" w:hanging="1077"/>
      </w:pPr>
      <w:rPr>
        <w:rFonts w:hint="default"/>
      </w:rPr>
    </w:lvl>
    <w:lvl w:ilvl="6">
      <w:start w:val="1"/>
      <w:numFmt w:val="decimal"/>
      <w:lvlText w:val="%1.%2.%3.%4.%5.%6.%7"/>
      <w:lvlJc w:val="left"/>
      <w:pPr>
        <w:ind w:left="1800" w:hanging="1437"/>
      </w:pPr>
      <w:rPr>
        <w:rFonts w:hint="default"/>
      </w:rPr>
    </w:lvl>
    <w:lvl w:ilvl="7">
      <w:start w:val="1"/>
      <w:numFmt w:val="decimal"/>
      <w:lvlText w:val="%1.%2.%3.%4.%5.%6.%7.%8"/>
      <w:lvlJc w:val="left"/>
      <w:pPr>
        <w:ind w:left="1800" w:hanging="1437"/>
      </w:pPr>
      <w:rPr>
        <w:rFonts w:hint="default"/>
      </w:rPr>
    </w:lvl>
    <w:lvl w:ilvl="8">
      <w:start w:val="1"/>
      <w:numFmt w:val="decimal"/>
      <w:lvlText w:val="%1.%2.%3.%4.%5.%6.%7.%8.%9"/>
      <w:lvlJc w:val="left"/>
      <w:pPr>
        <w:ind w:left="2160" w:hanging="1797"/>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712"/>
    <w:rsid w:val="000342B0"/>
    <w:rsid w:val="0003683F"/>
    <w:rsid w:val="000624D1"/>
    <w:rsid w:val="0008180B"/>
    <w:rsid w:val="0008217E"/>
    <w:rsid w:val="0009552D"/>
    <w:rsid w:val="000C13E0"/>
    <w:rsid w:val="000E7A93"/>
    <w:rsid w:val="000F3759"/>
    <w:rsid w:val="001008B5"/>
    <w:rsid w:val="00103A6D"/>
    <w:rsid w:val="0010586B"/>
    <w:rsid w:val="00110292"/>
    <w:rsid w:val="00146CD2"/>
    <w:rsid w:val="00152712"/>
    <w:rsid w:val="00172F47"/>
    <w:rsid w:val="00174245"/>
    <w:rsid w:val="001D33F4"/>
    <w:rsid w:val="001D4877"/>
    <w:rsid w:val="001F2B6E"/>
    <w:rsid w:val="00205FE2"/>
    <w:rsid w:val="00213EE8"/>
    <w:rsid w:val="00232A6B"/>
    <w:rsid w:val="00265AD3"/>
    <w:rsid w:val="002B5C14"/>
    <w:rsid w:val="002B60CB"/>
    <w:rsid w:val="002D1C90"/>
    <w:rsid w:val="00326673"/>
    <w:rsid w:val="00345A8E"/>
    <w:rsid w:val="0036473B"/>
    <w:rsid w:val="003A75DD"/>
    <w:rsid w:val="003F29E0"/>
    <w:rsid w:val="003F6D04"/>
    <w:rsid w:val="00400AE6"/>
    <w:rsid w:val="00445A01"/>
    <w:rsid w:val="0046174E"/>
    <w:rsid w:val="00461AF0"/>
    <w:rsid w:val="00470B2A"/>
    <w:rsid w:val="00507198"/>
    <w:rsid w:val="00507635"/>
    <w:rsid w:val="0052358C"/>
    <w:rsid w:val="00531750"/>
    <w:rsid w:val="005753F3"/>
    <w:rsid w:val="005A1919"/>
    <w:rsid w:val="005D2313"/>
    <w:rsid w:val="005F77D7"/>
    <w:rsid w:val="00602A6A"/>
    <w:rsid w:val="00620643"/>
    <w:rsid w:val="00655289"/>
    <w:rsid w:val="00675411"/>
    <w:rsid w:val="00681AF0"/>
    <w:rsid w:val="006A4DA1"/>
    <w:rsid w:val="006D6DAE"/>
    <w:rsid w:val="006F147F"/>
    <w:rsid w:val="0071033F"/>
    <w:rsid w:val="00716815"/>
    <w:rsid w:val="00732F49"/>
    <w:rsid w:val="007517A3"/>
    <w:rsid w:val="00756316"/>
    <w:rsid w:val="00762A4D"/>
    <w:rsid w:val="00772C29"/>
    <w:rsid w:val="00792F33"/>
    <w:rsid w:val="007C60A1"/>
    <w:rsid w:val="007D4F0A"/>
    <w:rsid w:val="007F55FC"/>
    <w:rsid w:val="00831311"/>
    <w:rsid w:val="00831A46"/>
    <w:rsid w:val="00847022"/>
    <w:rsid w:val="008559FA"/>
    <w:rsid w:val="008D5A8F"/>
    <w:rsid w:val="00900608"/>
    <w:rsid w:val="009546C4"/>
    <w:rsid w:val="009759AB"/>
    <w:rsid w:val="00980D8B"/>
    <w:rsid w:val="009C6B1F"/>
    <w:rsid w:val="009E0120"/>
    <w:rsid w:val="009F084C"/>
    <w:rsid w:val="00A24A5B"/>
    <w:rsid w:val="00A75B73"/>
    <w:rsid w:val="00A80F07"/>
    <w:rsid w:val="00AD0E2A"/>
    <w:rsid w:val="00AE028E"/>
    <w:rsid w:val="00B20886"/>
    <w:rsid w:val="00B37B77"/>
    <w:rsid w:val="00B6120E"/>
    <w:rsid w:val="00B82531"/>
    <w:rsid w:val="00BA78CD"/>
    <w:rsid w:val="00BC2DD9"/>
    <w:rsid w:val="00BC5283"/>
    <w:rsid w:val="00BD465C"/>
    <w:rsid w:val="00C14B07"/>
    <w:rsid w:val="00C15BE0"/>
    <w:rsid w:val="00C21A7B"/>
    <w:rsid w:val="00C21C3A"/>
    <w:rsid w:val="00C51924"/>
    <w:rsid w:val="00C65A55"/>
    <w:rsid w:val="00CB0A6F"/>
    <w:rsid w:val="00CB58E5"/>
    <w:rsid w:val="00CD6E1E"/>
    <w:rsid w:val="00CE6170"/>
    <w:rsid w:val="00D00664"/>
    <w:rsid w:val="00D25CFF"/>
    <w:rsid w:val="00D56CB9"/>
    <w:rsid w:val="00D629C2"/>
    <w:rsid w:val="00D62B1C"/>
    <w:rsid w:val="00D678B0"/>
    <w:rsid w:val="00D84DDC"/>
    <w:rsid w:val="00D87E60"/>
    <w:rsid w:val="00D92D38"/>
    <w:rsid w:val="00DA7585"/>
    <w:rsid w:val="00DB0289"/>
    <w:rsid w:val="00DD6A0A"/>
    <w:rsid w:val="00DE201D"/>
    <w:rsid w:val="00E14914"/>
    <w:rsid w:val="00E70D18"/>
    <w:rsid w:val="00EB7CCF"/>
    <w:rsid w:val="00EC7347"/>
    <w:rsid w:val="00ED6B1E"/>
    <w:rsid w:val="00EE29E2"/>
    <w:rsid w:val="00EE799C"/>
    <w:rsid w:val="00F02971"/>
    <w:rsid w:val="00F15798"/>
    <w:rsid w:val="00F35DA2"/>
    <w:rsid w:val="00F4001F"/>
    <w:rsid w:val="00F534BE"/>
    <w:rsid w:val="00F96407"/>
    <w:rsid w:val="00FA156C"/>
    <w:rsid w:val="00FD245E"/>
    <w:rsid w:val="00FE34AA"/>
    <w:rsid w:val="00FE5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D601"/>
  <w15:docId w15:val="{495A5C08-CEE7-46D8-AB1E-8EA76CF3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0"/>
      <w:outlineLvl w:val="0"/>
    </w:pPr>
    <w:rPr>
      <w:rFonts w:ascii="Arial" w:eastAsia="Arial" w:hAnsi="Arial" w:cs="Arial"/>
      <w:b/>
      <w:bCs/>
      <w:color w:val="000000" w:themeColor="text1"/>
      <w:sz w:val="48"/>
      <w:szCs w:val="48"/>
    </w:rPr>
  </w:style>
  <w:style w:type="paragraph" w:styleId="Titolo2">
    <w:name w:val="heading 2"/>
    <w:basedOn w:val="Normale"/>
    <w:next w:val="Normale"/>
    <w:uiPriority w:val="9"/>
    <w:unhideWhenUsed/>
    <w:qFormat/>
    <w:pPr>
      <w:keepNext/>
      <w:keepLines/>
      <w:spacing w:before="200" w:after="0"/>
      <w:outlineLvl w:val="1"/>
    </w:pPr>
    <w:rPr>
      <w:rFonts w:ascii="Arial" w:eastAsia="Arial" w:hAnsi="Arial" w:cs="Arial"/>
      <w:b/>
      <w:bCs/>
      <w:color w:val="000000" w:themeColor="text1"/>
      <w:sz w:val="40"/>
    </w:rPr>
  </w:style>
  <w:style w:type="paragraph" w:styleId="Titolo3">
    <w:name w:val="heading 3"/>
    <w:basedOn w:val="Normale"/>
    <w:next w:val="Normale"/>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Titolo4">
    <w:name w:val="heading 4"/>
    <w:basedOn w:val="Normale"/>
    <w:next w:val="Normale"/>
    <w:uiPriority w:val="9"/>
    <w:unhideWhenUsed/>
    <w:qFormat/>
    <w:pPr>
      <w:keepNext/>
      <w:keepLines/>
      <w:spacing w:before="200" w:after="0"/>
      <w:outlineLvl w:val="3"/>
    </w:pPr>
    <w:rPr>
      <w:rFonts w:ascii="Arial" w:eastAsia="Arial" w:hAnsi="Arial" w:cs="Arial"/>
      <w:color w:val="232323"/>
      <w:sz w:val="32"/>
      <w:szCs w:val="32"/>
    </w:rPr>
  </w:style>
  <w:style w:type="paragraph" w:styleId="Titolo5">
    <w:name w:val="heading 5"/>
    <w:basedOn w:val="Normale"/>
    <w:next w:val="Normale"/>
    <w:uiPriority w:val="9"/>
    <w:unhideWhenUsed/>
    <w:qFormat/>
    <w:pPr>
      <w:keepNext/>
      <w:keepLines/>
      <w:spacing w:before="200" w:after="0"/>
      <w:outlineLvl w:val="4"/>
    </w:pPr>
    <w:rPr>
      <w:rFonts w:ascii="Arial" w:eastAsia="Arial" w:hAnsi="Arial" w:cs="Arial"/>
      <w:b/>
      <w:bCs/>
      <w:color w:val="444444"/>
      <w:sz w:val="28"/>
      <w:szCs w:val="28"/>
    </w:rPr>
  </w:style>
  <w:style w:type="paragraph" w:styleId="Titolo6">
    <w:name w:val="heading 6"/>
    <w:basedOn w:val="Normale"/>
    <w:next w:val="Normale"/>
    <w:uiPriority w:val="9"/>
    <w:unhideWhenUsed/>
    <w:qFormat/>
    <w:pPr>
      <w:keepNext/>
      <w:keepLines/>
      <w:spacing w:before="200" w:after="0"/>
      <w:outlineLvl w:val="5"/>
    </w:pPr>
    <w:rPr>
      <w:rFonts w:ascii="Arial" w:eastAsia="Arial" w:hAnsi="Arial" w:cs="Arial"/>
      <w:i/>
      <w:iCs/>
      <w:color w:val="232323"/>
      <w:sz w:val="28"/>
      <w:szCs w:val="28"/>
    </w:rPr>
  </w:style>
  <w:style w:type="paragraph" w:styleId="Titolo7">
    <w:name w:val="heading 7"/>
    <w:basedOn w:val="Normale"/>
    <w:next w:val="Normale"/>
    <w:uiPriority w:val="9"/>
    <w:unhideWhenUsed/>
    <w:qFormat/>
    <w:pPr>
      <w:keepNext/>
      <w:keepLines/>
      <w:spacing w:before="200" w:after="0"/>
      <w:outlineLvl w:val="6"/>
    </w:pPr>
    <w:rPr>
      <w:rFonts w:ascii="Arial" w:eastAsia="Arial" w:hAnsi="Arial" w:cs="Arial"/>
      <w:b/>
      <w:bCs/>
      <w:color w:val="606060"/>
      <w:sz w:val="24"/>
      <w:szCs w:val="24"/>
    </w:rPr>
  </w:style>
  <w:style w:type="paragraph" w:styleId="Titolo8">
    <w:name w:val="heading 8"/>
    <w:basedOn w:val="Normale"/>
    <w:next w:val="Normale"/>
    <w:uiPriority w:val="9"/>
    <w:unhideWhenUsed/>
    <w:qFormat/>
    <w:pPr>
      <w:keepNext/>
      <w:keepLines/>
      <w:spacing w:before="200" w:after="0"/>
      <w:outlineLvl w:val="7"/>
    </w:pPr>
    <w:rPr>
      <w:rFonts w:ascii="Arial" w:eastAsia="Arial" w:hAnsi="Arial" w:cs="Arial"/>
      <w:color w:val="444444"/>
      <w:sz w:val="24"/>
      <w:szCs w:val="24"/>
    </w:rPr>
  </w:style>
  <w:style w:type="paragraph" w:styleId="Titolo9">
    <w:name w:val="heading 9"/>
    <w:basedOn w:val="Normale"/>
    <w:next w:val="Normale"/>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
    <w:rPr>
      <w:rFonts w:ascii="Arial" w:eastAsia="Arial" w:hAnsi="Arial" w:cs="Arial"/>
      <w:b/>
      <w:bCs/>
      <w:color w:val="000000" w:themeColor="text1"/>
      <w:sz w:val="48"/>
      <w:szCs w:val="48"/>
    </w:rPr>
  </w:style>
  <w:style w:type="character" w:customStyle="1" w:styleId="Heading2Char">
    <w:name w:val="Heading 2 Char"/>
    <w:basedOn w:val="Carpredefinitoparagrafo"/>
    <w:uiPriority w:val="9"/>
    <w:rPr>
      <w:rFonts w:ascii="Arial" w:eastAsia="Arial" w:hAnsi="Arial" w:cs="Arial"/>
      <w:b/>
      <w:bCs/>
      <w:color w:val="000000" w:themeColor="text1"/>
      <w:sz w:val="40"/>
      <w:szCs w:val="40"/>
    </w:rPr>
  </w:style>
  <w:style w:type="character" w:customStyle="1" w:styleId="Heading3Char">
    <w:name w:val="Heading 3 Char"/>
    <w:basedOn w:val="Carpredefinitoparagrafo"/>
    <w:uiPriority w:val="9"/>
    <w:rPr>
      <w:rFonts w:ascii="Arial" w:eastAsia="Arial" w:hAnsi="Arial" w:cs="Arial"/>
      <w:b/>
      <w:bCs/>
      <w:i/>
      <w:iCs/>
      <w:color w:val="000000" w:themeColor="text1"/>
      <w:sz w:val="40"/>
      <w:szCs w:val="40"/>
    </w:rPr>
  </w:style>
  <w:style w:type="character" w:customStyle="1" w:styleId="Heading4Char">
    <w:name w:val="Heading 4 Char"/>
    <w:basedOn w:val="Carpredefinitoparagrafo"/>
    <w:uiPriority w:val="9"/>
    <w:rPr>
      <w:rFonts w:ascii="Arial" w:eastAsia="Arial" w:hAnsi="Arial" w:cs="Arial"/>
      <w:color w:val="232323"/>
      <w:sz w:val="32"/>
      <w:szCs w:val="32"/>
    </w:rPr>
  </w:style>
  <w:style w:type="character" w:customStyle="1" w:styleId="Heading5Char">
    <w:name w:val="Heading 5 Char"/>
    <w:basedOn w:val="Carpredefinitoparagrafo"/>
    <w:uiPriority w:val="9"/>
    <w:rPr>
      <w:rFonts w:ascii="Arial" w:eastAsia="Arial" w:hAnsi="Arial" w:cs="Arial"/>
      <w:b/>
      <w:bCs/>
      <w:color w:val="444444"/>
      <w:sz w:val="28"/>
      <w:szCs w:val="28"/>
    </w:rPr>
  </w:style>
  <w:style w:type="character" w:customStyle="1" w:styleId="Heading6Char">
    <w:name w:val="Heading 6 Char"/>
    <w:basedOn w:val="Carpredefinitoparagrafo"/>
    <w:uiPriority w:val="9"/>
    <w:rPr>
      <w:rFonts w:ascii="Arial" w:eastAsia="Arial" w:hAnsi="Arial" w:cs="Arial"/>
      <w:i/>
      <w:iCs/>
      <w:color w:val="232323"/>
      <w:sz w:val="28"/>
      <w:szCs w:val="28"/>
    </w:rPr>
  </w:style>
  <w:style w:type="character" w:customStyle="1" w:styleId="Heading7Char">
    <w:name w:val="Heading 7 Char"/>
    <w:basedOn w:val="Carpredefinitoparagrafo"/>
    <w:uiPriority w:val="9"/>
    <w:rPr>
      <w:rFonts w:ascii="Arial" w:eastAsia="Arial" w:hAnsi="Arial" w:cs="Arial"/>
      <w:b/>
      <w:bCs/>
      <w:color w:val="606060"/>
      <w:sz w:val="28"/>
      <w:szCs w:val="28"/>
    </w:rPr>
  </w:style>
  <w:style w:type="character" w:customStyle="1" w:styleId="Heading8Char">
    <w:name w:val="Heading 8 Char"/>
    <w:basedOn w:val="Carpredefinitoparagrafo"/>
    <w:uiPriority w:val="9"/>
    <w:rPr>
      <w:rFonts w:ascii="Arial" w:eastAsia="Arial" w:hAnsi="Arial" w:cs="Arial"/>
      <w:color w:val="444444"/>
      <w:sz w:val="24"/>
      <w:szCs w:val="24"/>
    </w:rPr>
  </w:style>
  <w:style w:type="character" w:customStyle="1" w:styleId="Heading9Char">
    <w:name w:val="Heading 9 Char"/>
    <w:basedOn w:val="Carpredefinitoparagrafo"/>
    <w:uiPriority w:val="9"/>
    <w:rPr>
      <w:rFonts w:ascii="Arial" w:eastAsia="Arial" w:hAnsi="Arial" w:cs="Arial"/>
      <w:i/>
      <w:iCs/>
      <w:color w:val="444444"/>
      <w:sz w:val="23"/>
      <w:szCs w:val="23"/>
    </w:rPr>
  </w:style>
  <w:style w:type="paragraph" w:styleId="Nessunaspaziatura">
    <w:name w:val="No Spacing"/>
    <w:basedOn w:val="Normale"/>
    <w:uiPriority w:val="1"/>
    <w:qFormat/>
    <w:pPr>
      <w:spacing w:after="0" w:line="240" w:lineRule="auto"/>
    </w:pPr>
    <w:rPr>
      <w:color w:val="000000"/>
    </w:rPr>
  </w:style>
  <w:style w:type="paragraph" w:styleId="Titolo">
    <w:name w:val="Title"/>
    <w:basedOn w:val="Normale"/>
    <w:next w:val="Normale"/>
    <w:uiPriority w:val="10"/>
    <w:qFormat/>
    <w:pPr>
      <w:pBdr>
        <w:bottom w:val="single" w:sz="24" w:space="0" w:color="000000"/>
      </w:pBdr>
      <w:spacing w:before="300" w:after="80" w:line="240" w:lineRule="auto"/>
      <w:outlineLvl w:val="0"/>
    </w:pPr>
    <w:rPr>
      <w:b/>
      <w:color w:val="000000"/>
      <w:sz w:val="72"/>
    </w:rPr>
  </w:style>
  <w:style w:type="paragraph" w:styleId="Sottotitolo">
    <w:name w:val="Subtitle"/>
    <w:basedOn w:val="Normale"/>
    <w:next w:val="Normale"/>
    <w:uiPriority w:val="11"/>
    <w:qFormat/>
    <w:pPr>
      <w:spacing w:line="240" w:lineRule="auto"/>
      <w:outlineLvl w:val="0"/>
    </w:pPr>
    <w:rPr>
      <w:i/>
      <w:color w:val="444444"/>
      <w:sz w:val="52"/>
    </w:rPr>
  </w:style>
  <w:style w:type="paragraph" w:styleId="Citazione">
    <w:name w:val="Quote"/>
    <w:basedOn w:val="Normale"/>
    <w:next w:val="Normale"/>
    <w:uiPriority w:val="29"/>
    <w:qFormat/>
    <w:pPr>
      <w:pBdr>
        <w:left w:val="single" w:sz="12" w:space="11" w:color="A6A6A6"/>
        <w:bottom w:val="single" w:sz="12" w:space="3" w:color="A6A6A6"/>
      </w:pBdr>
      <w:ind w:left="3402"/>
    </w:pPr>
    <w:rPr>
      <w:i/>
      <w:color w:val="373737"/>
      <w:sz w:val="18"/>
    </w:rPr>
  </w:style>
  <w:style w:type="paragraph" w:styleId="Citazioneintensa">
    <w:name w:val="Intense Quote"/>
    <w:basedOn w:val="Normale"/>
    <w:next w:val="Normale"/>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Intestazione">
    <w:name w:val="header"/>
    <w:basedOn w:val="Normale"/>
    <w:uiPriority w:val="99"/>
    <w:unhideWhenUsed/>
    <w:pPr>
      <w:tabs>
        <w:tab w:val="center" w:pos="7143"/>
        <w:tab w:val="right" w:pos="14287"/>
      </w:tabs>
      <w:spacing w:after="0" w:line="240" w:lineRule="auto"/>
    </w:pPr>
    <w:rPr>
      <w:color w:val="000000"/>
    </w:rPr>
  </w:style>
  <w:style w:type="paragraph" w:styleId="Pidipagina">
    <w:name w:val="footer"/>
    <w:basedOn w:val="Normale"/>
    <w:uiPriority w:val="99"/>
    <w:unhideWhenUsed/>
    <w:pPr>
      <w:tabs>
        <w:tab w:val="center" w:pos="7143"/>
        <w:tab w:val="right" w:pos="14287"/>
      </w:tabs>
      <w:spacing w:after="0" w:line="240" w:lineRule="auto"/>
    </w:pPr>
    <w:rPr>
      <w:color w:val="000000"/>
    </w:rPr>
  </w:style>
  <w:style w:type="table" w:styleId="Grigliatabella">
    <w:name w:val="Table Grid"/>
    <w:basedOn w:val="Tabellanorma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ellanormale"/>
    <w:uiPriority w:val="99"/>
    <w:pPr>
      <w:spacing w:after="0" w:line="240" w:lineRule="auto"/>
    </w:pPr>
    <w:rPr>
      <w:color w:val="404040"/>
      <w:sz w:val="20"/>
      <w:szCs w:val="20"/>
      <w:lang w:eastAsia="it-I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ellanormale"/>
    <w:uiPriority w:val="99"/>
    <w:pPr>
      <w:spacing w:after="0" w:line="240" w:lineRule="auto"/>
    </w:pPr>
    <w:rPr>
      <w:color w:val="404040"/>
      <w:sz w:val="20"/>
      <w:szCs w:val="20"/>
      <w:lang w:eastAsia="it-I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ellanormale"/>
    <w:uiPriority w:val="99"/>
    <w:pPr>
      <w:spacing w:after="0" w:line="240" w:lineRule="auto"/>
    </w:pPr>
    <w:rPr>
      <w:color w:val="404040"/>
      <w:sz w:val="20"/>
      <w:szCs w:val="20"/>
      <w:lang w:eastAsia="it-I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ellanormale"/>
    <w:uiPriority w:val="99"/>
    <w:pPr>
      <w:spacing w:after="0" w:line="240" w:lineRule="auto"/>
    </w:pPr>
    <w:rPr>
      <w:color w:val="404040"/>
      <w:sz w:val="20"/>
      <w:szCs w:val="20"/>
      <w:lang w:eastAsia="it-I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ellanormale"/>
    <w:uiPriority w:val="99"/>
    <w:pPr>
      <w:spacing w:after="0" w:line="240" w:lineRule="auto"/>
    </w:pPr>
    <w:rPr>
      <w:color w:val="404040"/>
      <w:sz w:val="20"/>
      <w:szCs w:val="20"/>
      <w:lang w:eastAsia="it-I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ellanormale"/>
    <w:uiPriority w:val="99"/>
    <w:pPr>
      <w:spacing w:after="0" w:line="240" w:lineRule="auto"/>
    </w:pPr>
    <w:rPr>
      <w:color w:val="404040"/>
      <w:sz w:val="20"/>
      <w:szCs w:val="20"/>
      <w:lang w:eastAsia="it-I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ellanormale"/>
    <w:uiPriority w:val="99"/>
    <w:pPr>
      <w:spacing w:after="0" w:line="240" w:lineRule="auto"/>
    </w:pPr>
    <w:rPr>
      <w:color w:val="404040"/>
      <w:sz w:val="20"/>
      <w:szCs w:val="20"/>
      <w:lang w:eastAsia="it-I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ellanorma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ellanorma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ellanorma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ellanorma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ellanorma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ellanorma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ellanorma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ellanormale"/>
    <w:uiPriority w:val="99"/>
    <w:pPr>
      <w:spacing w:after="0" w:line="240" w:lineRule="auto"/>
    </w:pPr>
    <w:rPr>
      <w:color w:val="404040"/>
      <w:sz w:val="20"/>
      <w:szCs w:val="20"/>
      <w:lang w:eastAsia="it-IT"/>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ellanormale"/>
    <w:uiPriority w:val="99"/>
    <w:pPr>
      <w:spacing w:after="0" w:line="240" w:lineRule="auto"/>
    </w:pPr>
    <w:rPr>
      <w:color w:val="404040"/>
      <w:sz w:val="20"/>
      <w:szCs w:val="20"/>
      <w:lang w:eastAsia="it-IT"/>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ellanormale"/>
    <w:uiPriority w:val="99"/>
    <w:pPr>
      <w:spacing w:after="0" w:line="240" w:lineRule="auto"/>
    </w:pPr>
    <w:rPr>
      <w:color w:val="404040"/>
      <w:sz w:val="20"/>
      <w:szCs w:val="20"/>
      <w:lang w:eastAsia="it-IT"/>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ellanormale"/>
    <w:uiPriority w:val="99"/>
    <w:pPr>
      <w:spacing w:after="0" w:line="240" w:lineRule="auto"/>
    </w:pPr>
    <w:rPr>
      <w:color w:val="404040"/>
      <w:sz w:val="20"/>
      <w:szCs w:val="20"/>
      <w:lang w:eastAsia="it-IT"/>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ellanormale"/>
    <w:uiPriority w:val="99"/>
    <w:pPr>
      <w:spacing w:after="0" w:line="240" w:lineRule="auto"/>
    </w:pPr>
    <w:rPr>
      <w:color w:val="404040"/>
      <w:sz w:val="20"/>
      <w:szCs w:val="20"/>
      <w:lang w:eastAsia="it-IT"/>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ellanormale"/>
    <w:uiPriority w:val="99"/>
    <w:pPr>
      <w:spacing w:after="0" w:line="240" w:lineRule="auto"/>
    </w:pPr>
    <w:rPr>
      <w:color w:val="404040"/>
      <w:sz w:val="20"/>
      <w:szCs w:val="20"/>
      <w:lang w:eastAsia="it-IT"/>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ellanormale"/>
    <w:uiPriority w:val="99"/>
    <w:pPr>
      <w:spacing w:after="0" w:line="240" w:lineRule="auto"/>
    </w:pPr>
    <w:rPr>
      <w:color w:val="404040"/>
      <w:sz w:val="20"/>
      <w:szCs w:val="20"/>
      <w:lang w:eastAsia="it-IT"/>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Collegamentoipertestuale">
    <w:name w:val="Hyperlink"/>
    <w:uiPriority w:val="99"/>
    <w:unhideWhenUsed/>
    <w:rPr>
      <w:color w:val="0563C1" w:themeColor="hyperlink"/>
      <w:u w:val="single"/>
    </w:rPr>
  </w:style>
  <w:style w:type="paragraph" w:styleId="Testonotaapidipagina">
    <w:name w:val="footnote text"/>
    <w:basedOn w:val="Normale"/>
    <w:uiPriority w:val="99"/>
    <w:semiHidden/>
    <w:unhideWhenUsed/>
    <w:pPr>
      <w:spacing w:after="0" w:line="240" w:lineRule="auto"/>
    </w:pPr>
    <w:rPr>
      <w:sz w:val="20"/>
    </w:rPr>
  </w:style>
  <w:style w:type="character" w:customStyle="1" w:styleId="FootnoteTextChar">
    <w:name w:val="Footnote Text Char"/>
    <w:basedOn w:val="Carpredefinitoparagrafo"/>
    <w:uiPriority w:val="99"/>
    <w:semiHidden/>
    <w:rPr>
      <w:sz w:val="20"/>
    </w:rPr>
  </w:style>
  <w:style w:type="character" w:styleId="Rimandonotaapidipagina">
    <w:name w:val="foot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1935</TotalTime>
  <Pages>7</Pages>
  <Words>2148</Words>
  <Characters>12247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Chiara Montagner</cp:lastModifiedBy>
  <cp:revision>11</cp:revision>
  <dcterms:created xsi:type="dcterms:W3CDTF">2019-03-25T08:11:00Z</dcterms:created>
  <dcterms:modified xsi:type="dcterms:W3CDTF">2019-04-01T14:29:00Z</dcterms:modified>
</cp:coreProperties>
</file>